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4227" w:rsidRPr="006A517E" w:rsidRDefault="00964227" w:rsidP="00964227">
      <w:pPr>
        <w:keepNext/>
        <w:tabs>
          <w:tab w:val="left" w:pos="720"/>
          <w:tab w:val="left" w:pos="3105"/>
        </w:tabs>
        <w:spacing w:before="240" w:after="60" w:line="240" w:lineRule="auto"/>
        <w:jc w:val="center"/>
        <w:outlineLvl w:val="0"/>
        <w:rPr>
          <w:rFonts w:eastAsia="Arial Unicode MS" w:cs="Arial"/>
          <w:b/>
          <w:kern w:val="32"/>
          <w:sz w:val="32"/>
          <w:szCs w:val="36"/>
          <w:u w:val="single"/>
        </w:rPr>
      </w:pPr>
      <w:bookmarkStart w:id="0" w:name="_Toc191740791"/>
      <w:bookmarkStart w:id="1" w:name="_Toc191740901"/>
      <w:proofErr w:type="spellStart"/>
      <w:r w:rsidRPr="006A517E">
        <w:rPr>
          <w:rFonts w:eastAsia="Arial Unicode MS" w:cs="Arial"/>
          <w:b/>
          <w:kern w:val="32"/>
          <w:sz w:val="32"/>
          <w:szCs w:val="36"/>
          <w:u w:val="single"/>
        </w:rPr>
        <w:t>Comisiwn</w:t>
      </w:r>
      <w:proofErr w:type="spellEnd"/>
      <w:r w:rsidRPr="006A517E">
        <w:rPr>
          <w:rFonts w:eastAsia="Arial Unicode MS" w:cs="Arial"/>
          <w:b/>
          <w:kern w:val="32"/>
          <w:sz w:val="32"/>
          <w:szCs w:val="36"/>
          <w:u w:val="single"/>
        </w:rPr>
        <w:t xml:space="preserve"> </w:t>
      </w:r>
      <w:proofErr w:type="spellStart"/>
      <w:r w:rsidRPr="006A517E">
        <w:rPr>
          <w:rFonts w:eastAsia="Arial Unicode MS" w:cs="Arial"/>
          <w:b/>
          <w:kern w:val="32"/>
          <w:sz w:val="32"/>
          <w:szCs w:val="36"/>
          <w:u w:val="single"/>
        </w:rPr>
        <w:t>Brenhinol</w:t>
      </w:r>
      <w:proofErr w:type="spellEnd"/>
      <w:r w:rsidRPr="006A517E">
        <w:rPr>
          <w:rFonts w:eastAsia="Arial Unicode MS" w:cs="Arial"/>
          <w:b/>
          <w:kern w:val="32"/>
          <w:sz w:val="32"/>
          <w:szCs w:val="36"/>
          <w:u w:val="single"/>
        </w:rPr>
        <w:t xml:space="preserve"> </w:t>
      </w:r>
      <w:proofErr w:type="spellStart"/>
      <w:r w:rsidRPr="006A517E">
        <w:rPr>
          <w:rFonts w:eastAsia="Arial Unicode MS" w:cs="Arial"/>
          <w:b/>
          <w:kern w:val="32"/>
          <w:sz w:val="32"/>
          <w:szCs w:val="36"/>
          <w:u w:val="single"/>
        </w:rPr>
        <w:t>Henebion</w:t>
      </w:r>
      <w:proofErr w:type="spellEnd"/>
      <w:r w:rsidRPr="006A517E">
        <w:rPr>
          <w:rFonts w:eastAsia="Arial Unicode MS" w:cs="Arial"/>
          <w:b/>
          <w:kern w:val="32"/>
          <w:sz w:val="32"/>
          <w:szCs w:val="36"/>
          <w:u w:val="single"/>
        </w:rPr>
        <w:t xml:space="preserve"> </w:t>
      </w:r>
      <w:proofErr w:type="spellStart"/>
      <w:r w:rsidRPr="006A517E">
        <w:rPr>
          <w:rFonts w:eastAsia="Arial Unicode MS" w:cs="Arial"/>
          <w:b/>
          <w:kern w:val="32"/>
          <w:sz w:val="32"/>
          <w:szCs w:val="36"/>
          <w:u w:val="single"/>
        </w:rPr>
        <w:t>Cymru</w:t>
      </w:r>
      <w:bookmarkEnd w:id="0"/>
      <w:bookmarkEnd w:id="1"/>
      <w:proofErr w:type="spellEnd"/>
    </w:p>
    <w:p w:rsidR="00964227" w:rsidRPr="006A517E" w:rsidRDefault="00964227" w:rsidP="00964227">
      <w:pPr>
        <w:keepNext/>
        <w:tabs>
          <w:tab w:val="left" w:pos="720"/>
          <w:tab w:val="left" w:pos="3105"/>
        </w:tabs>
        <w:spacing w:before="120" w:after="60" w:line="240" w:lineRule="auto"/>
        <w:jc w:val="center"/>
        <w:outlineLvl w:val="0"/>
        <w:rPr>
          <w:rFonts w:eastAsia="Arial Unicode MS" w:cs="Arial"/>
          <w:b/>
          <w:kern w:val="32"/>
          <w:sz w:val="32"/>
          <w:szCs w:val="36"/>
        </w:rPr>
      </w:pPr>
      <w:bookmarkStart w:id="2" w:name="_Toc191740792"/>
      <w:bookmarkStart w:id="3" w:name="_Toc191740902"/>
      <w:r w:rsidRPr="006A517E">
        <w:rPr>
          <w:rFonts w:eastAsia="Arial Unicode MS" w:cs="Arial"/>
          <w:b/>
          <w:kern w:val="32"/>
          <w:sz w:val="32"/>
          <w:szCs w:val="36"/>
        </w:rPr>
        <w:t>Royal Commission</w:t>
      </w:r>
      <w:bookmarkStart w:id="4" w:name="_Toc191740793"/>
      <w:bookmarkStart w:id="5" w:name="_Toc191740903"/>
      <w:bookmarkEnd w:id="2"/>
      <w:bookmarkEnd w:id="3"/>
      <w:r w:rsidRPr="006A517E">
        <w:rPr>
          <w:rFonts w:eastAsia="Arial Unicode MS" w:cs="Arial"/>
          <w:b/>
          <w:kern w:val="32"/>
          <w:sz w:val="32"/>
          <w:szCs w:val="36"/>
        </w:rPr>
        <w:t xml:space="preserve"> </w:t>
      </w:r>
    </w:p>
    <w:p w:rsidR="00964227" w:rsidRPr="006A517E" w:rsidRDefault="00964227" w:rsidP="00964227">
      <w:pPr>
        <w:keepNext/>
        <w:tabs>
          <w:tab w:val="left" w:pos="720"/>
          <w:tab w:val="left" w:pos="3105"/>
        </w:tabs>
        <w:spacing w:before="120" w:after="60" w:line="240" w:lineRule="auto"/>
        <w:jc w:val="center"/>
        <w:outlineLvl w:val="0"/>
        <w:rPr>
          <w:rFonts w:eastAsia="Arial Unicode MS" w:cs="Arial"/>
          <w:b/>
          <w:kern w:val="32"/>
          <w:sz w:val="32"/>
          <w:szCs w:val="36"/>
        </w:rPr>
      </w:pPr>
      <w:proofErr w:type="gramStart"/>
      <w:r w:rsidRPr="006A517E">
        <w:rPr>
          <w:rFonts w:eastAsia="Arial Unicode MS" w:cs="Arial"/>
          <w:b/>
          <w:kern w:val="32"/>
          <w:sz w:val="32"/>
          <w:szCs w:val="36"/>
        </w:rPr>
        <w:t>on</w:t>
      </w:r>
      <w:proofErr w:type="gramEnd"/>
      <w:r w:rsidRPr="006A517E">
        <w:rPr>
          <w:rFonts w:eastAsia="Arial Unicode MS" w:cs="Arial"/>
          <w:b/>
          <w:kern w:val="32"/>
          <w:sz w:val="32"/>
          <w:szCs w:val="36"/>
        </w:rPr>
        <w:t xml:space="preserve"> the</w:t>
      </w:r>
      <w:bookmarkEnd w:id="4"/>
      <w:bookmarkEnd w:id="5"/>
    </w:p>
    <w:p w:rsidR="00964227" w:rsidRDefault="00964227" w:rsidP="00964227">
      <w:pPr>
        <w:keepNext/>
        <w:tabs>
          <w:tab w:val="left" w:pos="720"/>
          <w:tab w:val="left" w:pos="3105"/>
        </w:tabs>
        <w:spacing w:before="120" w:after="60" w:line="240" w:lineRule="auto"/>
        <w:jc w:val="center"/>
        <w:outlineLvl w:val="0"/>
        <w:rPr>
          <w:rFonts w:eastAsia="Arial Unicode MS" w:cs="Arial"/>
          <w:b/>
          <w:kern w:val="32"/>
          <w:sz w:val="32"/>
          <w:szCs w:val="36"/>
        </w:rPr>
      </w:pPr>
      <w:r w:rsidRPr="006A517E">
        <w:rPr>
          <w:rFonts w:eastAsia="Arial Unicode MS" w:cs="Arial"/>
          <w:b/>
          <w:kern w:val="32"/>
          <w:sz w:val="32"/>
          <w:szCs w:val="36"/>
        </w:rPr>
        <w:t>Ancient and Historical Monuments of Wales</w:t>
      </w:r>
    </w:p>
    <w:p w:rsidR="00964227" w:rsidRPr="006A517E" w:rsidRDefault="00964227" w:rsidP="00964227">
      <w:pPr>
        <w:keepNext/>
        <w:tabs>
          <w:tab w:val="left" w:pos="720"/>
          <w:tab w:val="left" w:pos="3105"/>
        </w:tabs>
        <w:spacing w:before="120" w:after="60" w:line="240" w:lineRule="auto"/>
        <w:jc w:val="center"/>
        <w:outlineLvl w:val="0"/>
        <w:rPr>
          <w:rFonts w:eastAsia="Arial Unicode MS" w:cs="Arial"/>
          <w:b/>
          <w:kern w:val="32"/>
          <w:sz w:val="28"/>
          <w:szCs w:val="28"/>
        </w:rPr>
      </w:pPr>
    </w:p>
    <w:p w:rsidR="00964227" w:rsidRDefault="00964227" w:rsidP="00964227">
      <w:pPr>
        <w:tabs>
          <w:tab w:val="left" w:pos="720"/>
          <w:tab w:val="left" w:pos="3105"/>
        </w:tabs>
        <w:spacing w:after="0" w:line="240" w:lineRule="auto"/>
        <w:jc w:val="center"/>
        <w:rPr>
          <w:rFonts w:eastAsia="Arial Unicode MS"/>
          <w:bCs/>
          <w:sz w:val="24"/>
          <w:szCs w:val="24"/>
        </w:rPr>
      </w:pPr>
      <w:r>
        <w:rPr>
          <w:rFonts w:eastAsia="Arial Unicode MS"/>
          <w:bCs/>
          <w:noProof/>
          <w:sz w:val="24"/>
          <w:szCs w:val="24"/>
          <w:lang w:val="en-US"/>
        </w:rPr>
        <w:drawing>
          <wp:inline distT="0" distB="0" distL="0" distR="0">
            <wp:extent cx="3212465" cy="2051685"/>
            <wp:effectExtent l="19050" t="0" r="6985" b="0"/>
            <wp:docPr id="1" name="Picture 1" descr="B&amp;W CENTENA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mp;W CENTENARY LOGO"/>
                    <pic:cNvPicPr>
                      <a:picLocks noChangeAspect="1" noChangeArrowheads="1"/>
                    </pic:cNvPicPr>
                  </pic:nvPicPr>
                  <pic:blipFill>
                    <a:blip r:embed="rId7" cstate="print"/>
                    <a:srcRect/>
                    <a:stretch>
                      <a:fillRect/>
                    </a:stretch>
                  </pic:blipFill>
                  <pic:spPr bwMode="auto">
                    <a:xfrm>
                      <a:off x="0" y="0"/>
                      <a:ext cx="3212465" cy="2051685"/>
                    </a:xfrm>
                    <a:prstGeom prst="rect">
                      <a:avLst/>
                    </a:prstGeom>
                    <a:noFill/>
                    <a:ln w="9525">
                      <a:noFill/>
                      <a:miter lim="800000"/>
                      <a:headEnd/>
                      <a:tailEnd/>
                    </a:ln>
                  </pic:spPr>
                </pic:pic>
              </a:graphicData>
            </a:graphic>
          </wp:inline>
        </w:drawing>
      </w:r>
    </w:p>
    <w:p w:rsidR="00964227" w:rsidRDefault="00964227" w:rsidP="00964227">
      <w:pPr>
        <w:tabs>
          <w:tab w:val="left" w:pos="720"/>
          <w:tab w:val="left" w:pos="3105"/>
        </w:tabs>
        <w:spacing w:after="0" w:line="240" w:lineRule="auto"/>
        <w:jc w:val="center"/>
        <w:rPr>
          <w:rFonts w:eastAsia="Arial Unicode MS"/>
          <w:bCs/>
          <w:sz w:val="24"/>
          <w:szCs w:val="24"/>
        </w:rPr>
      </w:pPr>
    </w:p>
    <w:p w:rsidR="00964227" w:rsidRPr="006A517E" w:rsidRDefault="00964227" w:rsidP="00964227">
      <w:pPr>
        <w:tabs>
          <w:tab w:val="left" w:pos="720"/>
          <w:tab w:val="left" w:pos="3105"/>
        </w:tabs>
        <w:spacing w:after="0" w:line="240" w:lineRule="auto"/>
        <w:rPr>
          <w:rFonts w:eastAsia="Arial Unicode MS"/>
          <w:bCs/>
          <w:sz w:val="24"/>
          <w:szCs w:val="24"/>
        </w:rPr>
      </w:pPr>
    </w:p>
    <w:p w:rsidR="00964227" w:rsidRPr="006A517E" w:rsidRDefault="00D3520F" w:rsidP="00964227">
      <w:pPr>
        <w:tabs>
          <w:tab w:val="left" w:pos="720"/>
          <w:tab w:val="left" w:pos="3105"/>
        </w:tabs>
        <w:spacing w:after="0" w:line="240" w:lineRule="auto"/>
        <w:jc w:val="center"/>
        <w:rPr>
          <w:rFonts w:eastAsia="Arial Unicode MS"/>
          <w:b/>
          <w:bCs/>
          <w:sz w:val="32"/>
          <w:szCs w:val="32"/>
        </w:rPr>
      </w:pPr>
      <w:proofErr w:type="spellStart"/>
      <w:r>
        <w:rPr>
          <w:rFonts w:eastAsia="Arial Unicode MS"/>
          <w:b/>
          <w:bCs/>
          <w:sz w:val="32"/>
          <w:szCs w:val="32"/>
        </w:rPr>
        <w:t>Cwarel</w:t>
      </w:r>
      <w:proofErr w:type="spellEnd"/>
      <w:r>
        <w:rPr>
          <w:rFonts w:eastAsia="Arial Unicode MS"/>
          <w:b/>
          <w:bCs/>
          <w:sz w:val="32"/>
          <w:szCs w:val="32"/>
        </w:rPr>
        <w:t xml:space="preserve"> </w:t>
      </w:r>
      <w:proofErr w:type="spellStart"/>
      <w:r>
        <w:rPr>
          <w:rFonts w:eastAsia="Arial Unicode MS"/>
          <w:b/>
          <w:bCs/>
          <w:sz w:val="32"/>
          <w:szCs w:val="32"/>
        </w:rPr>
        <w:t>Uchaf</w:t>
      </w:r>
      <w:proofErr w:type="spellEnd"/>
      <w:r w:rsidR="00E140F0">
        <w:rPr>
          <w:rFonts w:eastAsia="Arial Unicode MS"/>
          <w:b/>
          <w:bCs/>
          <w:sz w:val="32"/>
          <w:szCs w:val="32"/>
        </w:rPr>
        <w:t xml:space="preserve">, </w:t>
      </w:r>
      <w:proofErr w:type="spellStart"/>
      <w:r w:rsidR="00E140F0">
        <w:rPr>
          <w:rFonts w:eastAsia="Arial Unicode MS"/>
          <w:b/>
          <w:bCs/>
          <w:sz w:val="32"/>
          <w:szCs w:val="32"/>
        </w:rPr>
        <w:t>Creuddyn</w:t>
      </w:r>
      <w:proofErr w:type="spellEnd"/>
      <w:r w:rsidR="00E140F0">
        <w:rPr>
          <w:rFonts w:eastAsia="Arial Unicode MS"/>
          <w:b/>
          <w:bCs/>
          <w:sz w:val="32"/>
          <w:szCs w:val="32"/>
        </w:rPr>
        <w:t xml:space="preserve"> Bridge</w:t>
      </w:r>
    </w:p>
    <w:p w:rsidR="00964227" w:rsidRPr="006A517E" w:rsidRDefault="00964227" w:rsidP="00964227">
      <w:pPr>
        <w:tabs>
          <w:tab w:val="left" w:pos="720"/>
          <w:tab w:val="left" w:pos="3105"/>
        </w:tabs>
        <w:spacing w:after="0" w:line="240" w:lineRule="auto"/>
        <w:rPr>
          <w:rFonts w:eastAsia="Arial Unicode MS"/>
          <w:bCs/>
          <w:sz w:val="24"/>
          <w:szCs w:val="24"/>
        </w:rPr>
      </w:pPr>
    </w:p>
    <w:p w:rsidR="00964227" w:rsidRPr="006A517E" w:rsidRDefault="00964227" w:rsidP="00964227">
      <w:pPr>
        <w:tabs>
          <w:tab w:val="left" w:pos="720"/>
          <w:tab w:val="left" w:pos="3105"/>
        </w:tabs>
        <w:spacing w:after="0" w:line="240" w:lineRule="auto"/>
        <w:rPr>
          <w:rFonts w:eastAsia="Arial Unicode MS"/>
          <w:bCs/>
          <w:sz w:val="24"/>
          <w:szCs w:val="24"/>
        </w:rPr>
      </w:pPr>
      <w:r>
        <w:rPr>
          <w:rFonts w:eastAsia="Arial Unicode MS"/>
          <w:b/>
          <w:bCs/>
          <w:sz w:val="24"/>
          <w:szCs w:val="24"/>
        </w:rPr>
        <w:t>C</w:t>
      </w:r>
      <w:r w:rsidRPr="006A517E">
        <w:rPr>
          <w:rFonts w:eastAsia="Arial Unicode MS"/>
          <w:b/>
          <w:bCs/>
          <w:sz w:val="24"/>
          <w:szCs w:val="24"/>
        </w:rPr>
        <w:t>ounty:</w:t>
      </w:r>
      <w:r w:rsidRPr="006A517E">
        <w:rPr>
          <w:rFonts w:eastAsia="Arial Unicode MS"/>
          <w:bCs/>
          <w:sz w:val="24"/>
          <w:szCs w:val="24"/>
        </w:rPr>
        <w:t xml:space="preserve">  </w:t>
      </w:r>
      <w:r w:rsidR="001C0934">
        <w:rPr>
          <w:rFonts w:eastAsia="Arial Unicode MS"/>
          <w:bCs/>
          <w:sz w:val="24"/>
          <w:szCs w:val="24"/>
        </w:rPr>
        <w:t>Ceredigion</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Community</w:t>
      </w:r>
      <w:r w:rsidRPr="006A517E">
        <w:rPr>
          <w:rFonts w:eastAsia="Arial Unicode MS"/>
          <w:bCs/>
          <w:sz w:val="24"/>
          <w:szCs w:val="24"/>
        </w:rPr>
        <w:t xml:space="preserve">: </w:t>
      </w:r>
      <w:proofErr w:type="spellStart"/>
      <w:r w:rsidR="001C0934">
        <w:rPr>
          <w:rFonts w:eastAsia="Arial Unicode MS"/>
          <w:bCs/>
          <w:sz w:val="24"/>
          <w:szCs w:val="24"/>
        </w:rPr>
        <w:t>Llanfihangel</w:t>
      </w:r>
      <w:proofErr w:type="spellEnd"/>
      <w:r w:rsidR="001C0934">
        <w:rPr>
          <w:rFonts w:eastAsia="Arial Unicode MS"/>
          <w:bCs/>
          <w:sz w:val="24"/>
          <w:szCs w:val="24"/>
        </w:rPr>
        <w:t xml:space="preserve"> </w:t>
      </w:r>
      <w:proofErr w:type="spellStart"/>
      <w:r w:rsidR="001C0934">
        <w:rPr>
          <w:rFonts w:eastAsia="Arial Unicode MS"/>
          <w:bCs/>
          <w:sz w:val="24"/>
          <w:szCs w:val="24"/>
        </w:rPr>
        <w:t>Ystrad</w:t>
      </w:r>
      <w:proofErr w:type="spellEnd"/>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NGR:</w:t>
      </w:r>
      <w:r w:rsidR="00BF2EE1">
        <w:rPr>
          <w:rFonts w:eastAsia="Arial Unicode MS"/>
          <w:bCs/>
          <w:sz w:val="24"/>
          <w:szCs w:val="24"/>
        </w:rPr>
        <w:t xml:space="preserve"> SN 56670 54092</w:t>
      </w:r>
    </w:p>
    <w:p w:rsidR="00964227"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NPRN:</w:t>
      </w:r>
      <w:r w:rsidRPr="006A517E">
        <w:rPr>
          <w:rFonts w:eastAsia="Arial Unicode MS"/>
          <w:bCs/>
          <w:sz w:val="24"/>
          <w:szCs w:val="24"/>
        </w:rPr>
        <w:t xml:space="preserve"> </w:t>
      </w:r>
      <w:r w:rsidR="00BA5D08">
        <w:rPr>
          <w:rFonts w:eastAsia="Arial Unicode MS"/>
          <w:bCs/>
          <w:sz w:val="24"/>
          <w:szCs w:val="24"/>
        </w:rPr>
        <w:t>419199</w:t>
      </w:r>
    </w:p>
    <w:p w:rsidR="008C0339" w:rsidRPr="008C0339" w:rsidRDefault="008C0339" w:rsidP="00964227">
      <w:pPr>
        <w:tabs>
          <w:tab w:val="left" w:pos="720"/>
          <w:tab w:val="left" w:pos="3105"/>
        </w:tabs>
        <w:spacing w:after="0" w:line="240" w:lineRule="auto"/>
        <w:rPr>
          <w:rFonts w:eastAsia="Arial Unicode MS"/>
          <w:bCs/>
          <w:sz w:val="24"/>
          <w:szCs w:val="24"/>
        </w:rPr>
      </w:pPr>
      <w:r>
        <w:rPr>
          <w:rFonts w:eastAsia="Arial Unicode MS"/>
          <w:b/>
          <w:bCs/>
          <w:sz w:val="24"/>
          <w:szCs w:val="24"/>
        </w:rPr>
        <w:t xml:space="preserve">Cadw Listing: </w:t>
      </w:r>
      <w:r w:rsidR="0053432C">
        <w:rPr>
          <w:rFonts w:eastAsia="Arial Unicode MS"/>
          <w:bCs/>
          <w:sz w:val="24"/>
          <w:szCs w:val="24"/>
        </w:rPr>
        <w:t>17441, Grade II</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Date of Survey:</w:t>
      </w:r>
      <w:r>
        <w:rPr>
          <w:rFonts w:eastAsia="Arial Unicode MS"/>
          <w:bCs/>
          <w:sz w:val="24"/>
          <w:szCs w:val="24"/>
        </w:rPr>
        <w:t xml:space="preserve"> </w:t>
      </w:r>
      <w:r w:rsidR="001C0934">
        <w:rPr>
          <w:rFonts w:eastAsia="Arial Unicode MS"/>
          <w:bCs/>
          <w:sz w:val="24"/>
          <w:szCs w:val="24"/>
        </w:rPr>
        <w:t>9</w:t>
      </w:r>
      <w:r w:rsidR="001C0934" w:rsidRPr="001C0934">
        <w:rPr>
          <w:rFonts w:eastAsia="Arial Unicode MS"/>
          <w:bCs/>
          <w:sz w:val="24"/>
          <w:szCs w:val="24"/>
          <w:vertAlign w:val="superscript"/>
        </w:rPr>
        <w:t>th</w:t>
      </w:r>
      <w:r w:rsidR="001C0934">
        <w:rPr>
          <w:rFonts w:eastAsia="Arial Unicode MS"/>
          <w:bCs/>
          <w:sz w:val="24"/>
          <w:szCs w:val="24"/>
        </w:rPr>
        <w:t xml:space="preserve"> July</w:t>
      </w:r>
      <w:r>
        <w:rPr>
          <w:rFonts w:eastAsia="Arial Unicode MS"/>
          <w:bCs/>
          <w:sz w:val="24"/>
          <w:szCs w:val="24"/>
        </w:rPr>
        <w:t xml:space="preserve"> 2013</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Surveyed by:</w:t>
      </w:r>
      <w:r>
        <w:rPr>
          <w:rFonts w:eastAsia="Arial Unicode MS"/>
          <w:bCs/>
          <w:sz w:val="24"/>
          <w:szCs w:val="24"/>
        </w:rPr>
        <w:t xml:space="preserve"> Ross Cook</w:t>
      </w:r>
      <w:r w:rsidR="001C0934">
        <w:rPr>
          <w:rFonts w:eastAsia="Arial Unicode MS"/>
          <w:bCs/>
          <w:sz w:val="24"/>
          <w:szCs w:val="24"/>
        </w:rPr>
        <w:t xml:space="preserve"> &amp; Geoff Ward</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Report Author:</w:t>
      </w:r>
      <w:r w:rsidRPr="006A517E">
        <w:rPr>
          <w:rFonts w:eastAsia="Arial Unicode MS"/>
          <w:bCs/>
          <w:sz w:val="24"/>
          <w:szCs w:val="24"/>
        </w:rPr>
        <w:t xml:space="preserve"> </w:t>
      </w:r>
      <w:r>
        <w:rPr>
          <w:rFonts w:eastAsia="Arial Unicode MS"/>
          <w:bCs/>
          <w:sz w:val="24"/>
          <w:szCs w:val="24"/>
        </w:rPr>
        <w:t>Ross Cook</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sz w:val="24"/>
          <w:szCs w:val="24"/>
        </w:rPr>
        <w:t>Illustrations</w:t>
      </w:r>
      <w:r w:rsidRPr="006A517E">
        <w:rPr>
          <w:rFonts w:eastAsia="Arial Unicode MS"/>
          <w:bCs/>
          <w:sz w:val="24"/>
          <w:szCs w:val="24"/>
        </w:rPr>
        <w:t xml:space="preserve">: </w:t>
      </w:r>
      <w:r w:rsidR="001C0934">
        <w:rPr>
          <w:rFonts w:eastAsia="Arial Unicode MS"/>
          <w:bCs/>
          <w:sz w:val="24"/>
          <w:szCs w:val="24"/>
        </w:rPr>
        <w:t>Ross Cook</w:t>
      </w:r>
    </w:p>
    <w:p w:rsidR="00964227" w:rsidRPr="006A517E" w:rsidRDefault="00964227" w:rsidP="00964227">
      <w:pPr>
        <w:tabs>
          <w:tab w:val="left" w:pos="720"/>
          <w:tab w:val="left" w:pos="3105"/>
        </w:tabs>
        <w:spacing w:after="0" w:line="240" w:lineRule="auto"/>
        <w:rPr>
          <w:rFonts w:eastAsia="Arial Unicode MS"/>
          <w:bCs/>
          <w:sz w:val="24"/>
          <w:szCs w:val="24"/>
        </w:rPr>
      </w:pPr>
    </w:p>
    <w:p w:rsidR="00964227" w:rsidRPr="006A517E" w:rsidRDefault="00964227" w:rsidP="00964227">
      <w:pPr>
        <w:tabs>
          <w:tab w:val="left" w:pos="720"/>
          <w:tab w:val="left" w:pos="3105"/>
        </w:tabs>
        <w:spacing w:after="0" w:line="240" w:lineRule="auto"/>
        <w:rPr>
          <w:rFonts w:eastAsia="Arial Unicode MS"/>
          <w:bCs/>
          <w:sz w:val="24"/>
          <w:szCs w:val="24"/>
        </w:rPr>
      </w:pPr>
      <w:r>
        <w:rPr>
          <w:rFonts w:eastAsia="Arial Unicode MS"/>
          <w:bCs/>
          <w:sz w:val="24"/>
          <w:szCs w:val="24"/>
        </w:rPr>
        <w:t>© Crown Copyright: RCAHMW 2013</w:t>
      </w:r>
    </w:p>
    <w:p w:rsidR="00964227" w:rsidRPr="006A517E" w:rsidRDefault="00964227" w:rsidP="00964227">
      <w:pPr>
        <w:tabs>
          <w:tab w:val="left" w:pos="720"/>
          <w:tab w:val="left" w:pos="3105"/>
        </w:tabs>
        <w:spacing w:after="0" w:line="240" w:lineRule="auto"/>
        <w:rPr>
          <w:rFonts w:eastAsia="Arial Unicode MS"/>
          <w:bCs/>
          <w:sz w:val="24"/>
          <w:szCs w:val="24"/>
        </w:rPr>
      </w:pP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Cs/>
          <w:sz w:val="24"/>
          <w:szCs w:val="24"/>
        </w:rPr>
        <w:t>Comments or queries regarding the content of the report should be made to the author:</w:t>
      </w:r>
    </w:p>
    <w:p w:rsidR="00964227" w:rsidRPr="006A517E" w:rsidRDefault="00964227" w:rsidP="00964227">
      <w:pPr>
        <w:tabs>
          <w:tab w:val="left" w:pos="720"/>
          <w:tab w:val="left" w:pos="3105"/>
        </w:tabs>
        <w:spacing w:after="0" w:line="240" w:lineRule="auto"/>
        <w:rPr>
          <w:rFonts w:eastAsia="Arial Unicode MS"/>
          <w:bCs/>
          <w:sz w:val="24"/>
          <w:szCs w:val="24"/>
        </w:rPr>
      </w:pPr>
      <w:r w:rsidRPr="006A517E">
        <w:rPr>
          <w:rFonts w:eastAsia="Arial Unicode MS"/>
          <w:bCs/>
          <w:sz w:val="24"/>
          <w:szCs w:val="24"/>
        </w:rPr>
        <w:t>RCAHMW, Plas Crug, Aberystwyth, Ceredigion SY23 1NJ</w:t>
      </w:r>
    </w:p>
    <w:p w:rsidR="00964227" w:rsidRDefault="00964227" w:rsidP="00964227">
      <w:pPr>
        <w:tabs>
          <w:tab w:val="left" w:pos="720"/>
          <w:tab w:val="left" w:pos="3105"/>
        </w:tabs>
        <w:spacing w:after="0" w:line="240" w:lineRule="auto"/>
        <w:rPr>
          <w:rFonts w:eastAsia="Arial Unicode MS"/>
          <w:bCs/>
          <w:sz w:val="24"/>
          <w:szCs w:val="24"/>
        </w:rPr>
      </w:pPr>
      <w:r w:rsidRPr="006A517E">
        <w:rPr>
          <w:rFonts w:eastAsia="Arial Unicode MS"/>
          <w:b/>
          <w:bCs/>
          <w:i/>
          <w:sz w:val="24"/>
          <w:szCs w:val="24"/>
        </w:rPr>
        <w:t xml:space="preserve">Tel: </w:t>
      </w:r>
      <w:r w:rsidRPr="006A517E">
        <w:rPr>
          <w:rFonts w:eastAsia="Arial Unicode MS"/>
          <w:bCs/>
          <w:sz w:val="24"/>
          <w:szCs w:val="24"/>
        </w:rPr>
        <w:t>01970 621200</w:t>
      </w:r>
    </w:p>
    <w:p w:rsidR="00964227" w:rsidRPr="006A517E" w:rsidRDefault="00964227" w:rsidP="00964227">
      <w:pPr>
        <w:tabs>
          <w:tab w:val="left" w:pos="720"/>
          <w:tab w:val="left" w:pos="3105"/>
        </w:tabs>
        <w:spacing w:after="0" w:line="240" w:lineRule="auto"/>
        <w:rPr>
          <w:rFonts w:eastAsia="Arial Unicode MS"/>
          <w:bCs/>
          <w:sz w:val="24"/>
          <w:szCs w:val="24"/>
        </w:rPr>
      </w:pPr>
    </w:p>
    <w:p w:rsidR="00964227" w:rsidRDefault="00964227" w:rsidP="00964227">
      <w:pPr>
        <w:rPr>
          <w:rFonts w:eastAsia="Arial Unicode MS"/>
          <w:bCs/>
          <w:sz w:val="24"/>
          <w:szCs w:val="24"/>
        </w:rPr>
      </w:pPr>
      <w:r w:rsidRPr="006A517E">
        <w:rPr>
          <w:rFonts w:eastAsia="Arial Unicode MS"/>
          <w:b/>
          <w:bCs/>
          <w:i/>
          <w:sz w:val="24"/>
          <w:szCs w:val="24"/>
        </w:rPr>
        <w:t xml:space="preserve">World Wide Web: </w:t>
      </w:r>
      <w:r>
        <w:rPr>
          <w:rFonts w:eastAsia="Arial Unicode MS"/>
          <w:bCs/>
          <w:sz w:val="24"/>
          <w:szCs w:val="24"/>
        </w:rPr>
        <w:t xml:space="preserve">http//www.rcahmw.gov.uk                                        </w:t>
      </w:r>
      <w:r>
        <w:rPr>
          <w:rFonts w:eastAsia="Arial Unicode MS"/>
          <w:bCs/>
          <w:noProof/>
          <w:sz w:val="24"/>
          <w:szCs w:val="24"/>
          <w:lang w:val="en-US"/>
        </w:rPr>
        <w:drawing>
          <wp:inline distT="0" distB="0" distL="0" distR="0">
            <wp:extent cx="1487170" cy="540385"/>
            <wp:effectExtent l="0" t="0" r="0" b="0"/>
            <wp:docPr id="2" name="Picture 2" descr="New W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WG logo"/>
                    <pic:cNvPicPr>
                      <a:picLocks noChangeAspect="1" noChangeArrowheads="1"/>
                    </pic:cNvPicPr>
                  </pic:nvPicPr>
                  <pic:blipFill>
                    <a:blip r:embed="rId8" cstate="print"/>
                    <a:srcRect/>
                    <a:stretch>
                      <a:fillRect/>
                    </a:stretch>
                  </pic:blipFill>
                  <pic:spPr bwMode="auto">
                    <a:xfrm>
                      <a:off x="0" y="0"/>
                      <a:ext cx="1487170" cy="540385"/>
                    </a:xfrm>
                    <a:prstGeom prst="rect">
                      <a:avLst/>
                    </a:prstGeom>
                    <a:noFill/>
                    <a:ln w="9525">
                      <a:noFill/>
                      <a:miter lim="800000"/>
                      <a:headEnd/>
                      <a:tailEnd/>
                    </a:ln>
                  </pic:spPr>
                </pic:pic>
              </a:graphicData>
            </a:graphic>
          </wp:inline>
        </w:drawing>
      </w:r>
    </w:p>
    <w:p w:rsidR="00024900" w:rsidRDefault="00495DD3" w:rsidP="00964227">
      <w:pPr>
        <w:pBdr>
          <w:bottom w:val="single" w:sz="4" w:space="1" w:color="auto"/>
        </w:pBdr>
        <w:jc w:val="both"/>
        <w:rPr>
          <w:b/>
          <w:sz w:val="24"/>
        </w:rPr>
      </w:pPr>
      <w:r>
        <w:rPr>
          <w:b/>
          <w:noProof/>
          <w:sz w:val="24"/>
          <w:lang w:val="en-US"/>
        </w:rPr>
        <w:lastRenderedPageBreak/>
        <w:pict>
          <v:shapetype id="_x0000_t202" coordsize="21600,21600" o:spt="202" path="m,l,21600r21600,l21600,xe">
            <v:stroke joinstyle="miter"/>
            <v:path gradientshapeok="t" o:connecttype="rect"/>
          </v:shapetype>
          <v:shape id="_x0000_s1030" type="#_x0000_t202" style="position:absolute;left:0;text-align:left;margin-left:83.3pt;margin-top:281.05pt;width:386.1pt;height:28.85pt;z-index:251664384;mso-width-relative:margin;mso-height-relative:margin" filled="f" stroked="f">
            <v:textbox style="mso-next-textbox:#_x0000_s1030">
              <w:txbxContent>
                <w:p w:rsidR="00AF6904" w:rsidRPr="00024900" w:rsidRDefault="00AF6904" w:rsidP="00024900">
                  <w:pPr>
                    <w:spacing w:after="0" w:line="240" w:lineRule="auto"/>
                    <w:jc w:val="right"/>
                    <w:rPr>
                      <w:color w:val="FFFFFF" w:themeColor="background1"/>
                      <w:sz w:val="14"/>
                      <w:szCs w:val="16"/>
                    </w:rPr>
                  </w:pPr>
                  <w:proofErr w:type="gramStart"/>
                  <w:r>
                    <w:rPr>
                      <w:color w:val="FFFFFF" w:themeColor="background1"/>
                      <w:sz w:val="14"/>
                      <w:szCs w:val="16"/>
                    </w:rPr>
                    <w:t xml:space="preserve">Royal Commission Photograph of </w:t>
                  </w:r>
                  <w:proofErr w:type="spellStart"/>
                  <w:r>
                    <w:rPr>
                      <w:color w:val="FFFFFF" w:themeColor="background1"/>
                      <w:sz w:val="14"/>
                      <w:szCs w:val="16"/>
                    </w:rPr>
                    <w:t>Cwarel</w:t>
                  </w:r>
                  <w:proofErr w:type="spellEnd"/>
                  <w:r>
                    <w:rPr>
                      <w:color w:val="FFFFFF" w:themeColor="background1"/>
                      <w:sz w:val="14"/>
                      <w:szCs w:val="16"/>
                    </w:rPr>
                    <w:t xml:space="preserve"> </w:t>
                  </w:r>
                  <w:proofErr w:type="spellStart"/>
                  <w:r>
                    <w:rPr>
                      <w:color w:val="FFFFFF" w:themeColor="background1"/>
                      <w:sz w:val="14"/>
                      <w:szCs w:val="16"/>
                    </w:rPr>
                    <w:t>Uchaf</w:t>
                  </w:r>
                  <w:proofErr w:type="spellEnd"/>
                  <w:r>
                    <w:rPr>
                      <w:color w:val="FFFFFF" w:themeColor="background1"/>
                      <w:sz w:val="14"/>
                      <w:szCs w:val="16"/>
                    </w:rPr>
                    <w:t xml:space="preserve">, </w:t>
                  </w:r>
                  <w:proofErr w:type="spellStart"/>
                  <w:r>
                    <w:rPr>
                      <w:color w:val="FFFFFF" w:themeColor="background1"/>
                      <w:sz w:val="14"/>
                      <w:szCs w:val="16"/>
                    </w:rPr>
                    <w:t>Creuddyn</w:t>
                  </w:r>
                  <w:proofErr w:type="spellEnd"/>
                  <w:r>
                    <w:rPr>
                      <w:color w:val="FFFFFF" w:themeColor="background1"/>
                      <w:sz w:val="14"/>
                      <w:szCs w:val="16"/>
                    </w:rPr>
                    <w:t xml:space="preserve"> Bridge</w:t>
                  </w:r>
                  <w:r w:rsidRPr="00024900">
                    <w:rPr>
                      <w:color w:val="FFFFFF" w:themeColor="background1"/>
                      <w:sz w:val="14"/>
                      <w:szCs w:val="16"/>
                    </w:rPr>
                    <w:t>.</w:t>
                  </w:r>
                  <w:proofErr w:type="gramEnd"/>
                  <w:r w:rsidRPr="00024900">
                    <w:rPr>
                      <w:color w:val="FFFFFF" w:themeColor="background1"/>
                      <w:sz w:val="14"/>
                      <w:szCs w:val="16"/>
                    </w:rPr>
                    <w:t xml:space="preserve"> </w:t>
                  </w:r>
                </w:p>
                <w:p w:rsidR="00AF6904" w:rsidRPr="00024900" w:rsidRDefault="00AF6904" w:rsidP="00024900">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r w:rsidR="00024900">
        <w:rPr>
          <w:b/>
          <w:noProof/>
          <w:sz w:val="24"/>
          <w:lang w:val="en-US"/>
        </w:rPr>
        <w:drawing>
          <wp:inline distT="0" distB="0" distL="0" distR="0">
            <wp:extent cx="5939790" cy="3959860"/>
            <wp:effectExtent l="19050" t="0" r="3810" b="0"/>
            <wp:docPr id="7" name="Picture 6" descr="OLD P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PLAS.jpg"/>
                    <pic:cNvPicPr/>
                  </pic:nvPicPr>
                  <pic:blipFill>
                    <a:blip r:embed="rId9" cstate="print"/>
                    <a:stretch>
                      <a:fillRect/>
                    </a:stretch>
                  </pic:blipFill>
                  <pic:spPr>
                    <a:xfrm>
                      <a:off x="0" y="0"/>
                      <a:ext cx="5939790" cy="3959860"/>
                    </a:xfrm>
                    <a:prstGeom prst="rect">
                      <a:avLst/>
                    </a:prstGeom>
                  </pic:spPr>
                </pic:pic>
              </a:graphicData>
            </a:graphic>
          </wp:inline>
        </w:drawing>
      </w:r>
    </w:p>
    <w:p w:rsidR="00024900" w:rsidRPr="00F14553" w:rsidRDefault="00024900" w:rsidP="00964227">
      <w:pPr>
        <w:pBdr>
          <w:bottom w:val="single" w:sz="4" w:space="1" w:color="auto"/>
        </w:pBdr>
        <w:jc w:val="both"/>
        <w:rPr>
          <w:b/>
          <w:sz w:val="28"/>
        </w:rPr>
      </w:pPr>
    </w:p>
    <w:p w:rsidR="00964227" w:rsidRPr="00F14553" w:rsidRDefault="001C0934" w:rsidP="00964227">
      <w:pPr>
        <w:pBdr>
          <w:bottom w:val="single" w:sz="4" w:space="1" w:color="auto"/>
        </w:pBdr>
        <w:jc w:val="both"/>
        <w:rPr>
          <w:b/>
          <w:sz w:val="28"/>
        </w:rPr>
      </w:pPr>
      <w:proofErr w:type="spellStart"/>
      <w:r>
        <w:rPr>
          <w:b/>
          <w:sz w:val="28"/>
        </w:rPr>
        <w:t>Cwarel</w:t>
      </w:r>
      <w:proofErr w:type="spellEnd"/>
      <w:r>
        <w:rPr>
          <w:b/>
          <w:sz w:val="28"/>
        </w:rPr>
        <w:t xml:space="preserve"> </w:t>
      </w:r>
      <w:proofErr w:type="spellStart"/>
      <w:r>
        <w:rPr>
          <w:b/>
          <w:sz w:val="28"/>
        </w:rPr>
        <w:t>Uchaf</w:t>
      </w:r>
      <w:proofErr w:type="spellEnd"/>
      <w:r>
        <w:rPr>
          <w:b/>
          <w:sz w:val="28"/>
        </w:rPr>
        <w:t xml:space="preserve">, </w:t>
      </w:r>
      <w:proofErr w:type="spellStart"/>
      <w:r>
        <w:rPr>
          <w:b/>
          <w:sz w:val="28"/>
        </w:rPr>
        <w:t>Creuddyn</w:t>
      </w:r>
      <w:proofErr w:type="spellEnd"/>
      <w:r>
        <w:rPr>
          <w:b/>
          <w:sz w:val="28"/>
        </w:rPr>
        <w:t xml:space="preserve"> Bridge, Ceredigion</w:t>
      </w:r>
    </w:p>
    <w:p w:rsidR="00AF6904" w:rsidRDefault="00AF6904" w:rsidP="00964227">
      <w:pPr>
        <w:jc w:val="both"/>
        <w:rPr>
          <w:b/>
          <w:i/>
          <w:sz w:val="24"/>
        </w:rPr>
      </w:pPr>
      <w:r>
        <w:rPr>
          <w:b/>
          <w:i/>
          <w:sz w:val="24"/>
        </w:rPr>
        <w:t>Summary</w:t>
      </w:r>
    </w:p>
    <w:p w:rsidR="00AF6904" w:rsidRPr="00EE79E9" w:rsidRDefault="00AF6904" w:rsidP="00AF6904">
      <w:pPr>
        <w:spacing w:after="0"/>
        <w:jc w:val="both"/>
        <w:rPr>
          <w:i/>
        </w:rPr>
      </w:pPr>
      <w:r w:rsidRPr="00EE79E9">
        <w:rPr>
          <w:i/>
        </w:rPr>
        <w:t>Originating in the early 19</w:t>
      </w:r>
      <w:r w:rsidRPr="00EE79E9">
        <w:rPr>
          <w:i/>
          <w:vertAlign w:val="superscript"/>
        </w:rPr>
        <w:t>th</w:t>
      </w:r>
      <w:r w:rsidRPr="00EE79E9">
        <w:rPr>
          <w:i/>
        </w:rPr>
        <w:t xml:space="preserve"> century, </w:t>
      </w:r>
      <w:proofErr w:type="spellStart"/>
      <w:r w:rsidRPr="00EE79E9">
        <w:rPr>
          <w:i/>
        </w:rPr>
        <w:t>Cwarel</w:t>
      </w:r>
      <w:proofErr w:type="spellEnd"/>
      <w:r w:rsidRPr="00EE79E9">
        <w:rPr>
          <w:i/>
        </w:rPr>
        <w:t xml:space="preserve"> </w:t>
      </w:r>
      <w:proofErr w:type="spellStart"/>
      <w:r w:rsidRPr="00EE79E9">
        <w:rPr>
          <w:i/>
        </w:rPr>
        <w:t>Uchaf</w:t>
      </w:r>
      <w:proofErr w:type="spellEnd"/>
      <w:r w:rsidRPr="00EE79E9">
        <w:rPr>
          <w:i/>
        </w:rPr>
        <w:t xml:space="preserve"> represents a rare survival of a once common</w:t>
      </w:r>
      <w:r w:rsidR="00EE79E9">
        <w:rPr>
          <w:i/>
        </w:rPr>
        <w:t xml:space="preserve"> form of dwelling in Ceredigion, but with an unusual feature in the form of a central gable doorway.</w:t>
      </w:r>
      <w:r w:rsidRPr="00EE79E9">
        <w:rPr>
          <w:i/>
        </w:rPr>
        <w:t xml:space="preserve"> Situated on a minor junction between the carriageway and farm track, the cottage is located above the quarry, from which it draws its name. The building was recorded in July 2013 to create a full record of its fabric and structure amidst a project to modernise the property. </w:t>
      </w:r>
    </w:p>
    <w:p w:rsidR="00AF6904" w:rsidRPr="00AF6904" w:rsidRDefault="00AF6904" w:rsidP="00AF6904">
      <w:pPr>
        <w:pBdr>
          <w:bottom w:val="single" w:sz="4" w:space="18" w:color="auto"/>
        </w:pBdr>
        <w:ind w:left="1701" w:right="1989"/>
        <w:jc w:val="both"/>
        <w:rPr>
          <w:i/>
          <w:sz w:val="2"/>
          <w:szCs w:val="2"/>
        </w:rPr>
      </w:pPr>
    </w:p>
    <w:p w:rsidR="00964227" w:rsidRPr="00F14553" w:rsidRDefault="00964227" w:rsidP="00964227">
      <w:pPr>
        <w:jc w:val="both"/>
        <w:rPr>
          <w:b/>
          <w:i/>
          <w:sz w:val="24"/>
        </w:rPr>
      </w:pPr>
      <w:r w:rsidRPr="00F14553">
        <w:rPr>
          <w:b/>
          <w:i/>
          <w:sz w:val="24"/>
        </w:rPr>
        <w:t>Historical Background</w:t>
      </w:r>
    </w:p>
    <w:p w:rsidR="000642E5" w:rsidRDefault="00495DD3" w:rsidP="00964227">
      <w:pPr>
        <w:jc w:val="both"/>
      </w:pPr>
      <w:r>
        <w:rPr>
          <w:noProof/>
          <w:lang w:val="en-US"/>
        </w:rPr>
        <w:pict>
          <v:shape id="_x0000_s1029" type="#_x0000_t202" style="position:absolute;left:0;text-align:left;margin-left:6.9pt;margin-top:628.55pt;width:386.1pt;height:28.85pt;z-index:251663360;mso-width-relative:margin;mso-height-relative:margin" filled="f" stroked="f">
            <v:textbox style="mso-next-textbox:#_x0000_s1029">
              <w:txbxContent>
                <w:p w:rsidR="00AF6904" w:rsidRPr="009A0BDA" w:rsidRDefault="00AF6904" w:rsidP="00FB5EF1">
                  <w:pPr>
                    <w:spacing w:after="0" w:line="240" w:lineRule="auto"/>
                    <w:jc w:val="both"/>
                    <w:rPr>
                      <w:sz w:val="16"/>
                      <w:szCs w:val="16"/>
                    </w:rPr>
                  </w:pPr>
                  <w:proofErr w:type="gramStart"/>
                  <w:r>
                    <w:rPr>
                      <w:sz w:val="16"/>
                      <w:szCs w:val="16"/>
                    </w:rPr>
                    <w:t>Royal Commission digital metric survey of Old Plas, Llantwit Major.</w:t>
                  </w:r>
                  <w:proofErr w:type="gramEnd"/>
                  <w:r>
                    <w:rPr>
                      <w:sz w:val="16"/>
                      <w:szCs w:val="16"/>
                    </w:rPr>
                    <w:t xml:space="preserve"> </w:t>
                  </w:r>
                </w:p>
                <w:p w:rsidR="00AF6904" w:rsidRPr="009A0BDA" w:rsidRDefault="00AF6904" w:rsidP="00FB5EF1">
                  <w:pPr>
                    <w:spacing w:after="0" w:line="240" w:lineRule="auto"/>
                    <w:jc w:val="both"/>
                    <w:rPr>
                      <w:sz w:val="16"/>
                      <w:szCs w:val="16"/>
                    </w:rPr>
                  </w:pPr>
                  <w:proofErr w:type="gramStart"/>
                  <w:r w:rsidRPr="009A0BDA">
                    <w:rPr>
                      <w:sz w:val="16"/>
                      <w:szCs w:val="16"/>
                    </w:rPr>
                    <w:t>(Crown Copyright.</w:t>
                  </w:r>
                  <w:proofErr w:type="gramEnd"/>
                  <w:r w:rsidRPr="009A0BDA">
                    <w:rPr>
                      <w:sz w:val="16"/>
                      <w:szCs w:val="16"/>
                    </w:rPr>
                    <w:t xml:space="preserve"> All</w:t>
                  </w:r>
                  <w:r>
                    <w:rPr>
                      <w:sz w:val="16"/>
                      <w:szCs w:val="16"/>
                    </w:rPr>
                    <w:t xml:space="preserve"> rights reserved</w:t>
                  </w:r>
                  <w:r w:rsidRPr="009A0BDA">
                    <w:rPr>
                      <w:sz w:val="16"/>
                      <w:szCs w:val="16"/>
                    </w:rPr>
                    <w:t>)</w:t>
                  </w:r>
                </w:p>
              </w:txbxContent>
            </v:textbox>
          </v:shape>
        </w:pict>
      </w:r>
      <w:r w:rsidR="001C0934">
        <w:t xml:space="preserve">Although there is little to suggest an exact date, the </w:t>
      </w:r>
      <w:proofErr w:type="spellStart"/>
      <w:r w:rsidR="00B55C3D">
        <w:t>Llanfihangel</w:t>
      </w:r>
      <w:proofErr w:type="spellEnd"/>
      <w:r w:rsidR="00B55C3D">
        <w:t xml:space="preserve"> </w:t>
      </w:r>
      <w:proofErr w:type="spellStart"/>
      <w:r w:rsidR="00B55C3D">
        <w:t>Ystrad</w:t>
      </w:r>
      <w:proofErr w:type="spellEnd"/>
      <w:r w:rsidR="00B55C3D">
        <w:t xml:space="preserve"> </w:t>
      </w:r>
      <w:r w:rsidR="001C0934">
        <w:t>tithe map of</w:t>
      </w:r>
      <w:r w:rsidR="0053432C">
        <w:t xml:space="preserve"> 1843 displays the cottage at the entrance to </w:t>
      </w:r>
      <w:proofErr w:type="spellStart"/>
      <w:r w:rsidR="0053432C" w:rsidRPr="0053432C">
        <w:t>Cilerwysg</w:t>
      </w:r>
      <w:proofErr w:type="spellEnd"/>
      <w:r w:rsidR="00772D0E">
        <w:t xml:space="preserve">, then spelt </w:t>
      </w:r>
      <w:proofErr w:type="spellStart"/>
      <w:r w:rsidR="00772D0E">
        <w:t>Kilerwisk</w:t>
      </w:r>
      <w:proofErr w:type="spellEnd"/>
      <w:r w:rsidR="0053432C">
        <w:t xml:space="preserve">, when it was </w:t>
      </w:r>
      <w:r w:rsidR="00772D0E">
        <w:t>rented</w:t>
      </w:r>
      <w:r w:rsidR="0053432C">
        <w:t xml:space="preserve"> by the Owen</w:t>
      </w:r>
      <w:r w:rsidR="00772D0E">
        <w:t>s family.</w:t>
      </w:r>
      <w:r w:rsidR="0053432C">
        <w:t xml:space="preserve"> </w:t>
      </w:r>
      <w:r w:rsidR="00772D0E">
        <w:t>The form of the property in conjunction with the tithe map</w:t>
      </w:r>
      <w:r w:rsidR="00B55C3D">
        <w:t xml:space="preserve"> </w:t>
      </w:r>
      <w:r w:rsidR="0063312A">
        <w:t>indicates</w:t>
      </w:r>
      <w:r w:rsidR="0053432C">
        <w:t xml:space="preserve"> a construction date somewhere in the early 19</w:t>
      </w:r>
      <w:r w:rsidR="0053432C" w:rsidRPr="0053432C">
        <w:rPr>
          <w:vertAlign w:val="superscript"/>
        </w:rPr>
        <w:t>th</w:t>
      </w:r>
      <w:r w:rsidR="0053432C">
        <w:t xml:space="preserve"> century. </w:t>
      </w:r>
      <w:r w:rsidR="009A2A35">
        <w:t>The location and name of the property suggest that it is linked with the quarry that lays directly</w:t>
      </w:r>
      <w:r w:rsidR="009255F4">
        <w:t xml:space="preserve"> in front of the cottage as displayed on the Ordnance Survey 25 inch to 1 mile map of 1888</w:t>
      </w:r>
      <w:r w:rsidR="006F105B">
        <w:t xml:space="preserve"> (see appendix Fig. 1)</w:t>
      </w:r>
      <w:r w:rsidR="00D3520F">
        <w:t xml:space="preserve">; </w:t>
      </w:r>
      <w:proofErr w:type="spellStart"/>
      <w:r w:rsidR="00D3520F">
        <w:rPr>
          <w:i/>
        </w:rPr>
        <w:t>Cwar</w:t>
      </w:r>
      <w:proofErr w:type="spellEnd"/>
      <w:r w:rsidR="00D3520F">
        <w:rPr>
          <w:i/>
        </w:rPr>
        <w:t xml:space="preserve"> – quarry</w:t>
      </w:r>
      <w:r w:rsidR="009255F4">
        <w:t xml:space="preserve">. Local knowledge tells us that </w:t>
      </w:r>
      <w:proofErr w:type="spellStart"/>
      <w:r w:rsidR="009255F4">
        <w:t>Cwarel</w:t>
      </w:r>
      <w:proofErr w:type="spellEnd"/>
      <w:r w:rsidR="009255F4">
        <w:t xml:space="preserve"> </w:t>
      </w:r>
      <w:proofErr w:type="spellStart"/>
      <w:r w:rsidR="009255F4">
        <w:t>Uchaf</w:t>
      </w:r>
      <w:proofErr w:type="spellEnd"/>
      <w:r w:rsidR="009255F4">
        <w:t xml:space="preserve"> later became a farm </w:t>
      </w:r>
      <w:r w:rsidR="00BA5D08">
        <w:t>labourer’s</w:t>
      </w:r>
      <w:r w:rsidR="009255F4">
        <w:t xml:space="preserve"> cottage then a smallholding</w:t>
      </w:r>
      <w:r w:rsidR="00BA5D08">
        <w:t>,</w:t>
      </w:r>
      <w:r w:rsidR="009255F4">
        <w:t xml:space="preserve"> before becoming derelict in the late 20</w:t>
      </w:r>
      <w:r w:rsidR="009255F4" w:rsidRPr="009255F4">
        <w:rPr>
          <w:vertAlign w:val="superscript"/>
        </w:rPr>
        <w:t>th</w:t>
      </w:r>
      <w:r w:rsidR="009255F4">
        <w:t xml:space="preserve"> century. </w:t>
      </w:r>
      <w:r w:rsidR="00693B03">
        <w:t xml:space="preserve">In 2012 </w:t>
      </w:r>
      <w:proofErr w:type="spellStart"/>
      <w:r w:rsidR="00693B03">
        <w:t>Cwarel</w:t>
      </w:r>
      <w:proofErr w:type="spellEnd"/>
      <w:r w:rsidR="00693B03">
        <w:t xml:space="preserve"> </w:t>
      </w:r>
      <w:proofErr w:type="spellStart"/>
      <w:r w:rsidR="00693B03">
        <w:lastRenderedPageBreak/>
        <w:t>Uchaf</w:t>
      </w:r>
      <w:proofErr w:type="spellEnd"/>
      <w:r w:rsidR="00693B03">
        <w:t xml:space="preserve"> was bought with the intent of renovation, which has been focusing on consolidating the stonework to secure the overall structure before being ‘modernised’.</w:t>
      </w:r>
    </w:p>
    <w:p w:rsidR="001C0934" w:rsidRPr="00E74291" w:rsidRDefault="001C0934" w:rsidP="001C0934">
      <w:pPr>
        <w:pBdr>
          <w:bottom w:val="single" w:sz="4" w:space="1" w:color="auto"/>
        </w:pBdr>
        <w:ind w:right="4"/>
        <w:jc w:val="both"/>
        <w:rPr>
          <w:b/>
          <w:sz w:val="16"/>
          <w:szCs w:val="16"/>
        </w:rPr>
      </w:pPr>
    </w:p>
    <w:p w:rsidR="008F02D4" w:rsidRDefault="008F02D4" w:rsidP="008F02D4">
      <w:pPr>
        <w:rPr>
          <w:b/>
          <w:i/>
          <w:sz w:val="24"/>
        </w:rPr>
      </w:pPr>
      <w:r>
        <w:rPr>
          <w:b/>
          <w:i/>
          <w:sz w:val="24"/>
        </w:rPr>
        <w:t>Objective</w:t>
      </w:r>
    </w:p>
    <w:p w:rsidR="008F02D4" w:rsidRPr="00F409A6" w:rsidRDefault="008F02D4" w:rsidP="008F02D4">
      <w:pPr>
        <w:pBdr>
          <w:bottom w:val="single" w:sz="4" w:space="1" w:color="auto"/>
        </w:pBdr>
        <w:jc w:val="both"/>
      </w:pPr>
      <w:r w:rsidRPr="00F409A6">
        <w:t xml:space="preserve">The objective of the survey is to investigate </w:t>
      </w:r>
      <w:proofErr w:type="spellStart"/>
      <w:r w:rsidRPr="00F409A6">
        <w:t>Uchaf</w:t>
      </w:r>
      <w:proofErr w:type="spellEnd"/>
      <w:r w:rsidRPr="00F409A6">
        <w:t xml:space="preserve"> to produce drawn, photographic and written records to help aid our understan</w:t>
      </w:r>
      <w:r w:rsidR="004F3E3F">
        <w:t>ding of the Ceredigion Cottage and its development.</w:t>
      </w:r>
    </w:p>
    <w:p w:rsidR="008F02D4" w:rsidRPr="00410A31" w:rsidRDefault="008F02D4" w:rsidP="008F02D4">
      <w:pPr>
        <w:pBdr>
          <w:bottom w:val="single" w:sz="4" w:space="1" w:color="auto"/>
        </w:pBdr>
        <w:jc w:val="both"/>
        <w:rPr>
          <w:sz w:val="24"/>
        </w:rPr>
      </w:pPr>
    </w:p>
    <w:p w:rsidR="008F02D4" w:rsidRPr="00F14553" w:rsidRDefault="008F02D4" w:rsidP="008F02D4">
      <w:pPr>
        <w:rPr>
          <w:b/>
          <w:i/>
          <w:sz w:val="24"/>
        </w:rPr>
      </w:pPr>
      <w:r w:rsidRPr="00F14553">
        <w:rPr>
          <w:b/>
          <w:i/>
          <w:sz w:val="24"/>
        </w:rPr>
        <w:t>Acknowledgements and Methodology</w:t>
      </w:r>
    </w:p>
    <w:p w:rsidR="008F02D4" w:rsidRPr="00410A31" w:rsidRDefault="008F02D4" w:rsidP="008F02D4">
      <w:pPr>
        <w:jc w:val="both"/>
      </w:pPr>
      <w:r>
        <w:t xml:space="preserve">Thank you to the owner of </w:t>
      </w:r>
      <w:proofErr w:type="spellStart"/>
      <w:r>
        <w:t>Cwarel</w:t>
      </w:r>
      <w:proofErr w:type="spellEnd"/>
      <w:r>
        <w:t xml:space="preserve"> </w:t>
      </w:r>
      <w:proofErr w:type="spellStart"/>
      <w:r>
        <w:t>Uchaf</w:t>
      </w:r>
      <w:proofErr w:type="spellEnd"/>
      <w:r>
        <w:t xml:space="preserve"> for allowing the RCAHMW unimpeded access to the cottage to make a full and detailed survey. </w:t>
      </w:r>
    </w:p>
    <w:p w:rsidR="008F02D4" w:rsidRDefault="008F02D4" w:rsidP="008F02D4">
      <w:pPr>
        <w:pBdr>
          <w:bottom w:val="single" w:sz="4" w:space="1" w:color="auto"/>
        </w:pBdr>
        <w:ind w:left="1701" w:right="1705"/>
        <w:jc w:val="both"/>
        <w:rPr>
          <w:b/>
        </w:rPr>
      </w:pPr>
    </w:p>
    <w:p w:rsidR="008F02D4" w:rsidRDefault="008F02D4" w:rsidP="008F02D4">
      <w:pPr>
        <w:jc w:val="both"/>
        <w:rPr>
          <w:b/>
        </w:rPr>
      </w:pPr>
    </w:p>
    <w:p w:rsidR="008F02D4" w:rsidRDefault="008F02D4" w:rsidP="008F02D4">
      <w:pPr>
        <w:jc w:val="both"/>
      </w:pPr>
      <w:r w:rsidRPr="009D33ED">
        <w:rPr>
          <w:b/>
        </w:rPr>
        <w:t>Historic Building Record</w:t>
      </w:r>
      <w:r>
        <w:rPr>
          <w:i/>
        </w:rPr>
        <w:t xml:space="preserve"> – </w:t>
      </w:r>
      <w:r>
        <w:t>This comprised of an interior and exterior examination of the dwelling, with photographic, written and measured records being produced:</w:t>
      </w:r>
    </w:p>
    <w:p w:rsidR="008F02D4" w:rsidRDefault="008F02D4" w:rsidP="008F02D4">
      <w:pPr>
        <w:jc w:val="both"/>
      </w:pPr>
      <w:r>
        <w:rPr>
          <w:i/>
        </w:rPr>
        <w:t>Measured Survey -</w:t>
      </w:r>
      <w:r>
        <w:t xml:space="preserve"> A digital metric survey was undertaken by Ross Cook on 9</w:t>
      </w:r>
      <w:r w:rsidRPr="00672BFA">
        <w:rPr>
          <w:vertAlign w:val="superscript"/>
        </w:rPr>
        <w:t>th</w:t>
      </w:r>
      <w:r>
        <w:t xml:space="preserve"> July 2013 using a </w:t>
      </w:r>
      <w:proofErr w:type="spellStart"/>
      <w:r>
        <w:t>Leica</w:t>
      </w:r>
      <w:proofErr w:type="spellEnd"/>
      <w:r>
        <w:t xml:space="preserve"> TCR407 Power Total Station, TheoLT and AutoCAD. Digital survey data was taken at 1:1 in scale and saved in an AutoCAD DWG format. A measured survey for the section was undertaken by Geoff Ward on the same day, using tape and rule. </w:t>
      </w:r>
    </w:p>
    <w:p w:rsidR="008F02D4" w:rsidRDefault="008F02D4" w:rsidP="008F02D4">
      <w:pPr>
        <w:jc w:val="both"/>
      </w:pPr>
      <w:r>
        <w:rPr>
          <w:i/>
        </w:rPr>
        <w:t xml:space="preserve">Drawn Record </w:t>
      </w:r>
      <w:r>
        <w:t>- Plan and section were produced from the survey data using AutoCAD 2011, remaining at a scale of 1:1, but with recommended print scales of; Section 1:50 at A4; Plan 1:100 at A4. Both are saved in an AutoCAD DWG and DXF format for archiving, with .</w:t>
      </w:r>
      <w:proofErr w:type="spellStart"/>
      <w:r>
        <w:t>pdf</w:t>
      </w:r>
      <w:proofErr w:type="spellEnd"/>
      <w:r>
        <w:t xml:space="preserve"> being made available for Coflein. </w:t>
      </w:r>
    </w:p>
    <w:p w:rsidR="008F02D4" w:rsidRDefault="008F02D4" w:rsidP="008F02D4">
      <w:pPr>
        <w:jc w:val="both"/>
      </w:pPr>
      <w:r>
        <w:rPr>
          <w:i/>
        </w:rPr>
        <w:t>Photographic Survey –</w:t>
      </w:r>
      <w:r>
        <w:t xml:space="preserve"> Comprises of a series of high resolution digital exterior and interior photographs taken using a Canon Eos 450D 12.2MP SLR. Photographs includes both general and detailed. All photographs have been submitted for archived with the RCAHMW, detailing view, angle and photographer. </w:t>
      </w:r>
    </w:p>
    <w:p w:rsidR="008F02D4" w:rsidRDefault="008F02D4" w:rsidP="008F02D4">
      <w:pPr>
        <w:pBdr>
          <w:bottom w:val="single" w:sz="4" w:space="1" w:color="auto"/>
        </w:pBdr>
        <w:jc w:val="both"/>
      </w:pPr>
      <w:r>
        <w:rPr>
          <w:i/>
        </w:rPr>
        <w:t xml:space="preserve">Written Record – </w:t>
      </w:r>
      <w:r>
        <w:t xml:space="preserve">The written record has been produced to accompany the Drawn Record and Photographic Survey, to interpret the data and provide an understanding of </w:t>
      </w:r>
      <w:proofErr w:type="spellStart"/>
      <w:r>
        <w:t>Cwarel</w:t>
      </w:r>
      <w:proofErr w:type="spellEnd"/>
      <w:r>
        <w:t xml:space="preserve"> </w:t>
      </w:r>
      <w:proofErr w:type="spellStart"/>
      <w:r>
        <w:t>Uchaf</w:t>
      </w:r>
      <w:proofErr w:type="spellEnd"/>
      <w:r>
        <w:t xml:space="preserve"> through its phases and development. </w:t>
      </w:r>
    </w:p>
    <w:p w:rsidR="002C51F8" w:rsidRDefault="002C51F8" w:rsidP="008F02D4">
      <w:pPr>
        <w:pBdr>
          <w:bottom w:val="single" w:sz="4" w:space="1" w:color="auto"/>
        </w:pBdr>
        <w:jc w:val="both"/>
      </w:pPr>
    </w:p>
    <w:p w:rsidR="00AF6904" w:rsidRDefault="00AF6904" w:rsidP="002C51F8">
      <w:pPr>
        <w:jc w:val="both"/>
        <w:rPr>
          <w:b/>
          <w:i/>
          <w:sz w:val="24"/>
        </w:rPr>
      </w:pPr>
    </w:p>
    <w:p w:rsidR="002C51F8" w:rsidRPr="00F14553" w:rsidRDefault="002C51F8" w:rsidP="002C51F8">
      <w:pPr>
        <w:jc w:val="both"/>
        <w:rPr>
          <w:b/>
          <w:i/>
          <w:sz w:val="24"/>
        </w:rPr>
      </w:pPr>
      <w:r w:rsidRPr="00F14553">
        <w:rPr>
          <w:b/>
          <w:i/>
          <w:sz w:val="24"/>
        </w:rPr>
        <w:t>Site Description</w:t>
      </w:r>
    </w:p>
    <w:p w:rsidR="002C51F8" w:rsidRDefault="002C51F8" w:rsidP="002C51F8">
      <w:pPr>
        <w:spacing w:after="0"/>
        <w:jc w:val="both"/>
      </w:pPr>
      <w:proofErr w:type="spellStart"/>
      <w:r>
        <w:lastRenderedPageBreak/>
        <w:t>Cwarel</w:t>
      </w:r>
      <w:proofErr w:type="spellEnd"/>
      <w:r>
        <w:t xml:space="preserve"> </w:t>
      </w:r>
      <w:proofErr w:type="spellStart"/>
      <w:r>
        <w:t>Uchaf</w:t>
      </w:r>
      <w:proofErr w:type="spellEnd"/>
      <w:r>
        <w:t xml:space="preserve"> occupies an isolated site on the junction between the highway and a farm track about 1.5 miles north-east of </w:t>
      </w:r>
      <w:proofErr w:type="spellStart"/>
      <w:r>
        <w:t>Creuddyn</w:t>
      </w:r>
      <w:proofErr w:type="spellEnd"/>
      <w:r>
        <w:t xml:space="preserve"> Bridge and the A482, being centred on </w:t>
      </w:r>
      <w:r>
        <w:rPr>
          <w:rFonts w:eastAsia="Arial Unicode MS"/>
          <w:bCs/>
          <w:sz w:val="24"/>
          <w:szCs w:val="24"/>
        </w:rPr>
        <w:t>SN 56670 54092</w:t>
      </w:r>
      <w:r>
        <w:t xml:space="preserve">; see below and Appendix Fig 3. The site sits alongside the former railway line between </w:t>
      </w:r>
      <w:proofErr w:type="spellStart"/>
      <w:r>
        <w:t>Lampeter</w:t>
      </w:r>
      <w:proofErr w:type="spellEnd"/>
      <w:r>
        <w:t xml:space="preserve"> and </w:t>
      </w:r>
      <w:proofErr w:type="spellStart"/>
      <w:r>
        <w:t>Aberaeron</w:t>
      </w:r>
      <w:proofErr w:type="spellEnd"/>
      <w:r>
        <w:t xml:space="preserve">, and next to the Nant </w:t>
      </w:r>
      <w:proofErr w:type="spellStart"/>
      <w:r>
        <w:t>Wysg</w:t>
      </w:r>
      <w:proofErr w:type="spellEnd"/>
      <w:r>
        <w:t xml:space="preserve">, a tributary of the </w:t>
      </w:r>
      <w:proofErr w:type="spellStart"/>
      <w:r>
        <w:t>Afon</w:t>
      </w:r>
      <w:proofErr w:type="spellEnd"/>
      <w:r>
        <w:t xml:space="preserve"> Aeron. </w:t>
      </w:r>
      <w:proofErr w:type="spellStart"/>
      <w:r>
        <w:t>Cwarel</w:t>
      </w:r>
      <w:proofErr w:type="spellEnd"/>
      <w:r>
        <w:t xml:space="preserve"> </w:t>
      </w:r>
      <w:proofErr w:type="spellStart"/>
      <w:r>
        <w:t>Uchaf</w:t>
      </w:r>
      <w:proofErr w:type="spellEnd"/>
      <w:r>
        <w:t xml:space="preserve"> is Grade II listed for its regional character and can be found in the RCAHMW database, NPRN 412199</w:t>
      </w:r>
      <w:r>
        <w:rPr>
          <w:rFonts w:eastAsia="Arial Unicode MS"/>
          <w:bCs/>
          <w:sz w:val="24"/>
          <w:szCs w:val="24"/>
        </w:rPr>
        <w:t xml:space="preserve">. </w:t>
      </w:r>
      <w:r>
        <w:t>The cottage sits at the top of a site once used as limestone quarry, which gave the cottage its name.</w:t>
      </w:r>
    </w:p>
    <w:p w:rsidR="002C51F8" w:rsidRDefault="002C51F8" w:rsidP="002C51F8">
      <w:pPr>
        <w:spacing w:after="0"/>
        <w:jc w:val="both"/>
      </w:pPr>
    </w:p>
    <w:p w:rsidR="002C51F8" w:rsidRDefault="002C51F8" w:rsidP="002C51F8">
      <w:pPr>
        <w:spacing w:after="0"/>
        <w:jc w:val="both"/>
      </w:pPr>
      <w:r>
        <w:rPr>
          <w:noProof/>
          <w:lang w:val="en-US"/>
        </w:rPr>
        <w:drawing>
          <wp:anchor distT="0" distB="0" distL="114300" distR="114300" simplePos="0" relativeHeight="251692032" behindDoc="0" locked="0" layoutInCell="1" allowOverlap="1">
            <wp:simplePos x="0" y="0"/>
            <wp:positionH relativeFrom="column">
              <wp:posOffset>19050</wp:posOffset>
            </wp:positionH>
            <wp:positionV relativeFrom="paragraph">
              <wp:posOffset>2936</wp:posOffset>
            </wp:positionV>
            <wp:extent cx="5942363" cy="5201392"/>
            <wp:effectExtent l="19050" t="0" r="1237" b="0"/>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42363" cy="5201392"/>
                    </a:xfrm>
                    <a:prstGeom prst="rect">
                      <a:avLst/>
                    </a:prstGeom>
                    <a:noFill/>
                    <a:ln w="9525">
                      <a:noFill/>
                      <a:miter lim="800000"/>
                      <a:headEnd/>
                      <a:tailEnd/>
                    </a:ln>
                  </pic:spPr>
                </pic:pic>
              </a:graphicData>
            </a:graphic>
          </wp:anchor>
        </w:drawing>
      </w:r>
    </w:p>
    <w:p w:rsidR="002C51F8" w:rsidRPr="006C3A74" w:rsidRDefault="002C51F8" w:rsidP="002C51F8">
      <w:pPr>
        <w:spacing w:after="0" w:line="240" w:lineRule="auto"/>
        <w:jc w:val="right"/>
        <w:rPr>
          <w:sz w:val="16"/>
          <w:szCs w:val="16"/>
        </w:rPr>
      </w:pPr>
      <w:r>
        <w:t>Ordnance Survey Rasta Map</w:t>
      </w:r>
    </w:p>
    <w:p w:rsidR="002C51F8" w:rsidRPr="006C3A74" w:rsidRDefault="002C51F8" w:rsidP="002C51F8">
      <w:pPr>
        <w:tabs>
          <w:tab w:val="left" w:pos="720"/>
          <w:tab w:val="left" w:pos="3105"/>
        </w:tabs>
        <w:spacing w:after="0" w:line="240" w:lineRule="auto"/>
        <w:jc w:val="right"/>
        <w:rPr>
          <w:rFonts w:eastAsia="Arial Unicode MS"/>
          <w:bCs/>
          <w:sz w:val="16"/>
          <w:szCs w:val="16"/>
        </w:rPr>
      </w:pPr>
      <w:r w:rsidRPr="006C3A74">
        <w:rPr>
          <w:rFonts w:eastAsia="Arial Unicode MS"/>
          <w:bCs/>
          <w:sz w:val="16"/>
          <w:szCs w:val="16"/>
        </w:rPr>
        <w:t>© Crown Copyright: RCAHMW 2013</w:t>
      </w:r>
    </w:p>
    <w:p w:rsidR="008F02D4" w:rsidRDefault="008F02D4" w:rsidP="008F02D4">
      <w:pPr>
        <w:pBdr>
          <w:bottom w:val="single" w:sz="4" w:space="1" w:color="auto"/>
        </w:pBdr>
        <w:jc w:val="both"/>
      </w:pPr>
    </w:p>
    <w:p w:rsidR="00777CAF" w:rsidRDefault="004B78FE" w:rsidP="00964227">
      <w:pPr>
        <w:jc w:val="both"/>
        <w:rPr>
          <w:b/>
          <w:i/>
          <w:sz w:val="24"/>
        </w:rPr>
      </w:pPr>
      <w:r>
        <w:rPr>
          <w:b/>
          <w:i/>
          <w:noProof/>
          <w:sz w:val="24"/>
          <w:lang w:val="en-US"/>
        </w:rPr>
        <w:lastRenderedPageBreak/>
        <w:drawing>
          <wp:anchor distT="0" distB="0" distL="114300" distR="114300" simplePos="0" relativeHeight="251689984" behindDoc="0" locked="0" layoutInCell="1" allowOverlap="1">
            <wp:simplePos x="0" y="0"/>
            <wp:positionH relativeFrom="column">
              <wp:posOffset>-1061085</wp:posOffset>
            </wp:positionH>
            <wp:positionV relativeFrom="paragraph">
              <wp:posOffset>2313940</wp:posOffset>
            </wp:positionV>
            <wp:extent cx="8422640" cy="3122295"/>
            <wp:effectExtent l="0" t="2628900" r="0" b="2630805"/>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rot="16200000">
                      <a:off x="0" y="0"/>
                      <a:ext cx="8422640" cy="3122295"/>
                    </a:xfrm>
                    <a:prstGeom prst="rect">
                      <a:avLst/>
                    </a:prstGeom>
                    <a:noFill/>
                    <a:ln w="9525">
                      <a:noFill/>
                      <a:miter lim="800000"/>
                      <a:headEnd/>
                      <a:tailEnd/>
                    </a:ln>
                  </pic:spPr>
                </pic:pic>
              </a:graphicData>
            </a:graphic>
          </wp:anchor>
        </w:drawing>
      </w:r>
    </w:p>
    <w:p w:rsidR="000177E7" w:rsidRDefault="00832BCD" w:rsidP="00964227">
      <w:pPr>
        <w:jc w:val="both"/>
        <w:rPr>
          <w:b/>
          <w:i/>
          <w:sz w:val="24"/>
        </w:rPr>
      </w:pPr>
      <w:r>
        <w:rPr>
          <w:b/>
          <w:i/>
          <w:noProof/>
          <w:sz w:val="24"/>
          <w:lang w:val="en-US"/>
        </w:rPr>
        <w:lastRenderedPageBreak/>
        <w:drawing>
          <wp:anchor distT="0" distB="0" distL="114300" distR="114300" simplePos="0" relativeHeight="251676672" behindDoc="0" locked="0" layoutInCell="1" allowOverlap="1">
            <wp:simplePos x="0" y="0"/>
            <wp:positionH relativeFrom="column">
              <wp:posOffset>287655</wp:posOffset>
            </wp:positionH>
            <wp:positionV relativeFrom="paragraph">
              <wp:posOffset>1671955</wp:posOffset>
            </wp:positionV>
            <wp:extent cx="5943600" cy="3625850"/>
            <wp:effectExtent l="0" t="1162050" r="0" b="111760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rot="5400000">
                      <a:off x="0" y="0"/>
                      <a:ext cx="5943600" cy="3625850"/>
                    </a:xfrm>
                    <a:prstGeom prst="rect">
                      <a:avLst/>
                    </a:prstGeom>
                    <a:noFill/>
                    <a:ln w="9525">
                      <a:noFill/>
                      <a:miter lim="800000"/>
                      <a:headEnd/>
                      <a:tailEnd/>
                    </a:ln>
                  </pic:spPr>
                </pic:pic>
              </a:graphicData>
            </a:graphic>
          </wp:anchor>
        </w:drawing>
      </w:r>
      <w:r>
        <w:rPr>
          <w:b/>
          <w:i/>
          <w:sz w:val="24"/>
        </w:rPr>
        <w:softHyphen/>
      </w:r>
    </w:p>
    <w:p w:rsidR="000177E7" w:rsidRDefault="000177E7" w:rsidP="00964227">
      <w:pPr>
        <w:jc w:val="both"/>
        <w:rPr>
          <w:b/>
          <w:i/>
          <w:sz w:val="24"/>
        </w:rPr>
      </w:pPr>
    </w:p>
    <w:p w:rsidR="004F5DA8" w:rsidRDefault="004F5DA8" w:rsidP="00964227">
      <w:pPr>
        <w:jc w:val="both"/>
        <w:rPr>
          <w:b/>
          <w:i/>
          <w:sz w:val="24"/>
        </w:rPr>
      </w:pPr>
    </w:p>
    <w:p w:rsidR="004F5DA8" w:rsidRDefault="004F5DA8" w:rsidP="00964227">
      <w:pPr>
        <w:jc w:val="both"/>
        <w:rPr>
          <w:b/>
          <w:i/>
          <w:sz w:val="24"/>
        </w:rPr>
      </w:pPr>
    </w:p>
    <w:p w:rsidR="004F5DA8" w:rsidRDefault="004F5DA8" w:rsidP="00964227">
      <w:pPr>
        <w:jc w:val="both"/>
        <w:rPr>
          <w:b/>
          <w:i/>
          <w:sz w:val="24"/>
        </w:rPr>
      </w:pPr>
    </w:p>
    <w:p w:rsidR="0023056E" w:rsidRDefault="0023056E" w:rsidP="00964227">
      <w:pPr>
        <w:jc w:val="both"/>
        <w:rPr>
          <w:b/>
          <w:i/>
          <w:sz w:val="24"/>
        </w:rPr>
      </w:pPr>
    </w:p>
    <w:p w:rsidR="0023056E" w:rsidRDefault="0023056E" w:rsidP="00F51967">
      <w:pPr>
        <w:spacing w:before="240"/>
        <w:jc w:val="both"/>
        <w:rPr>
          <w:b/>
        </w:rPr>
      </w:pPr>
      <w:r>
        <w:rPr>
          <w:b/>
        </w:rPr>
        <w:lastRenderedPageBreak/>
        <w:t>Overview</w:t>
      </w:r>
    </w:p>
    <w:p w:rsidR="0023056E" w:rsidRDefault="0023056E" w:rsidP="0023056E">
      <w:pPr>
        <w:spacing w:before="240"/>
        <w:jc w:val="both"/>
      </w:pPr>
      <w:proofErr w:type="spellStart"/>
      <w:r>
        <w:t>Cwarel</w:t>
      </w:r>
      <w:proofErr w:type="spellEnd"/>
      <w:r>
        <w:t xml:space="preserve"> </w:t>
      </w:r>
      <w:proofErr w:type="spellStart"/>
      <w:r>
        <w:t>Uchaf</w:t>
      </w:r>
      <w:proofErr w:type="spellEnd"/>
      <w:r>
        <w:t xml:space="preserve"> comprises two main phases; Phase I, being the initial phase of the cottages construction, of the early 19</w:t>
      </w:r>
      <w:r w:rsidRPr="0023056E">
        <w:rPr>
          <w:vertAlign w:val="superscript"/>
        </w:rPr>
        <w:t>th</w:t>
      </w:r>
      <w:r>
        <w:t xml:space="preserve"> century; and Phase II, which saw the modernisation of the cottage in the early 20</w:t>
      </w:r>
      <w:r w:rsidRPr="0023056E">
        <w:rPr>
          <w:vertAlign w:val="superscript"/>
        </w:rPr>
        <w:t>th</w:t>
      </w:r>
      <w:r>
        <w:t xml:space="preserve"> century with the addition of the brick fireplace, enlargement of the windows and the possible blocking of the gable doorway.</w:t>
      </w:r>
    </w:p>
    <w:p w:rsidR="0023056E" w:rsidRDefault="0023056E" w:rsidP="0023056E">
      <w:pPr>
        <w:pBdr>
          <w:bottom w:val="single" w:sz="4" w:space="1" w:color="auto"/>
        </w:pBdr>
        <w:spacing w:before="240"/>
        <w:ind w:left="1701" w:right="1705"/>
        <w:jc w:val="both"/>
        <w:rPr>
          <w:b/>
        </w:rPr>
      </w:pPr>
    </w:p>
    <w:p w:rsidR="00282C27" w:rsidRPr="00E74291" w:rsidRDefault="009D33ED" w:rsidP="00F51967">
      <w:pPr>
        <w:spacing w:before="240"/>
        <w:jc w:val="both"/>
        <w:rPr>
          <w:b/>
        </w:rPr>
      </w:pPr>
      <w:r>
        <w:rPr>
          <w:b/>
          <w:noProof/>
          <w:lang w:val="en-US"/>
        </w:rPr>
        <w:drawing>
          <wp:anchor distT="0" distB="0" distL="114300" distR="114300" simplePos="0" relativeHeight="251666432" behindDoc="0" locked="0" layoutInCell="1" allowOverlap="1">
            <wp:simplePos x="0" y="0"/>
            <wp:positionH relativeFrom="column">
              <wp:posOffset>2714625</wp:posOffset>
            </wp:positionH>
            <wp:positionV relativeFrom="paragraph">
              <wp:posOffset>308610</wp:posOffset>
            </wp:positionV>
            <wp:extent cx="3289935" cy="4726305"/>
            <wp:effectExtent l="19050" t="0" r="5715" b="0"/>
            <wp:wrapSquare wrapText="bothSides"/>
            <wp:docPr id="4" name="Picture 1" descr="C:\Documents and Settings\ross.cook\Desktop\Cwa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oss.cook\Desktop\Cwarel.jpg"/>
                    <pic:cNvPicPr>
                      <a:picLocks noChangeAspect="1" noChangeArrowheads="1"/>
                    </pic:cNvPicPr>
                  </pic:nvPicPr>
                  <pic:blipFill>
                    <a:blip r:embed="rId13" cstate="print"/>
                    <a:srcRect l="1044" r="1491" b="662"/>
                    <a:stretch>
                      <a:fillRect/>
                    </a:stretch>
                  </pic:blipFill>
                  <pic:spPr bwMode="auto">
                    <a:xfrm>
                      <a:off x="0" y="0"/>
                      <a:ext cx="3289935" cy="4726305"/>
                    </a:xfrm>
                    <a:prstGeom prst="rect">
                      <a:avLst/>
                    </a:prstGeom>
                    <a:noFill/>
                    <a:ln w="9525">
                      <a:noFill/>
                      <a:miter lim="800000"/>
                      <a:headEnd/>
                      <a:tailEnd/>
                    </a:ln>
                  </pic:spPr>
                </pic:pic>
              </a:graphicData>
            </a:graphic>
          </wp:anchor>
        </w:drawing>
      </w:r>
      <w:r w:rsidR="00282C27" w:rsidRPr="00E74291">
        <w:rPr>
          <w:b/>
        </w:rPr>
        <w:t>Exterior</w:t>
      </w:r>
    </w:p>
    <w:p w:rsidR="00772D0E" w:rsidRDefault="001C0934" w:rsidP="00E74291">
      <w:pPr>
        <w:jc w:val="both"/>
      </w:pPr>
      <w:r>
        <w:t>The cottage lays on a</w:t>
      </w:r>
      <w:r w:rsidR="002B2582">
        <w:t>n</w:t>
      </w:r>
      <w:r>
        <w:t xml:space="preserve"> east-west alignment</w:t>
      </w:r>
      <w:r w:rsidR="002B2582">
        <w:t xml:space="preserve"> with is main elevation fronting onto a farm road to the north. Recently the cottage has been undergoing major consolidation and restoration work to make the cottage habitable once again, which has led to large parts of the exterior being </w:t>
      </w:r>
      <w:proofErr w:type="spellStart"/>
      <w:r w:rsidR="002B2582">
        <w:t>repointed</w:t>
      </w:r>
      <w:proofErr w:type="spellEnd"/>
      <w:r w:rsidR="002B2582">
        <w:t xml:space="preserve"> and rendered with lime based mixes. </w:t>
      </w:r>
    </w:p>
    <w:p w:rsidR="00772D0E" w:rsidRDefault="00495DD3" w:rsidP="00E74291">
      <w:pPr>
        <w:jc w:val="both"/>
      </w:pPr>
      <w:r w:rsidRPr="00495DD3">
        <w:rPr>
          <w:b/>
          <w:noProof/>
          <w:lang w:val="en-US"/>
        </w:rPr>
        <w:pict>
          <v:shape id="_x0000_s1032" type="#_x0000_t202" style="position:absolute;left:0;text-align:left;margin-left:83.8pt;margin-top:206.6pt;width:386.1pt;height:28.85pt;z-index:251667456;mso-width-relative:margin;mso-height-relative:margin" filled="f" stroked="f">
            <v:textbox style="mso-next-textbox:#_x0000_s1032">
              <w:txbxContent>
                <w:p w:rsidR="00AF6904" w:rsidRPr="00024900" w:rsidRDefault="00AF6904" w:rsidP="000F5D0E">
                  <w:pPr>
                    <w:spacing w:after="0" w:line="240" w:lineRule="auto"/>
                    <w:jc w:val="right"/>
                    <w:rPr>
                      <w:color w:val="FFFFFF" w:themeColor="background1"/>
                      <w:sz w:val="14"/>
                      <w:szCs w:val="16"/>
                    </w:rPr>
                  </w:pPr>
                  <w:proofErr w:type="gramStart"/>
                  <w:r>
                    <w:rPr>
                      <w:color w:val="FFFFFF" w:themeColor="background1"/>
                      <w:sz w:val="14"/>
                      <w:szCs w:val="16"/>
                    </w:rPr>
                    <w:t xml:space="preserve">Rear, east and west elevations of </w:t>
                  </w:r>
                  <w:proofErr w:type="spellStart"/>
                  <w:r>
                    <w:rPr>
                      <w:color w:val="FFFFFF" w:themeColor="background1"/>
                      <w:sz w:val="14"/>
                      <w:szCs w:val="16"/>
                    </w:rPr>
                    <w:t>Cwarel</w:t>
                  </w:r>
                  <w:proofErr w:type="spellEnd"/>
                  <w:r>
                    <w:rPr>
                      <w:color w:val="FFFFFF" w:themeColor="background1"/>
                      <w:sz w:val="14"/>
                      <w:szCs w:val="16"/>
                    </w:rPr>
                    <w:t xml:space="preserve"> </w:t>
                  </w:r>
                  <w:proofErr w:type="spellStart"/>
                  <w:r>
                    <w:rPr>
                      <w:color w:val="FFFFFF" w:themeColor="background1"/>
                      <w:sz w:val="14"/>
                      <w:szCs w:val="16"/>
                    </w:rPr>
                    <w:t>Uchaf</w:t>
                  </w:r>
                  <w:proofErr w:type="spellEnd"/>
                  <w:r>
                    <w:rPr>
                      <w:color w:val="FFFFFF" w:themeColor="background1"/>
                      <w:sz w:val="14"/>
                      <w:szCs w:val="16"/>
                    </w:rPr>
                    <w:t xml:space="preserve">, </w:t>
                  </w:r>
                  <w:proofErr w:type="spellStart"/>
                  <w:r>
                    <w:rPr>
                      <w:color w:val="FFFFFF" w:themeColor="background1"/>
                      <w:sz w:val="14"/>
                      <w:szCs w:val="16"/>
                    </w:rPr>
                    <w:t>Creuddyn</w:t>
                  </w:r>
                  <w:proofErr w:type="spellEnd"/>
                  <w:r>
                    <w:rPr>
                      <w:color w:val="FFFFFF" w:themeColor="background1"/>
                      <w:sz w:val="14"/>
                      <w:szCs w:val="16"/>
                    </w:rPr>
                    <w:t xml:space="preserve"> Bridge</w:t>
                  </w:r>
                  <w:r w:rsidRPr="00024900">
                    <w:rPr>
                      <w:color w:val="FFFFFF" w:themeColor="background1"/>
                      <w:sz w:val="14"/>
                      <w:szCs w:val="16"/>
                    </w:rPr>
                    <w:t>.</w:t>
                  </w:r>
                  <w:proofErr w:type="gramEnd"/>
                  <w:r w:rsidRPr="00024900">
                    <w:rPr>
                      <w:color w:val="FFFFFF" w:themeColor="background1"/>
                      <w:sz w:val="14"/>
                      <w:szCs w:val="16"/>
                    </w:rPr>
                    <w:t xml:space="preserve"> </w:t>
                  </w:r>
                </w:p>
                <w:p w:rsidR="00AF6904" w:rsidRPr="00024900" w:rsidRDefault="00AF6904" w:rsidP="000F5D0E">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r w:rsidR="00772D0E" w:rsidRPr="007F24D0">
        <w:rPr>
          <w:b/>
          <w:i/>
        </w:rPr>
        <w:t>North Elevation</w:t>
      </w:r>
      <w:r w:rsidR="003927A0">
        <w:rPr>
          <w:i/>
        </w:rPr>
        <w:t xml:space="preserve"> </w:t>
      </w:r>
      <w:r w:rsidR="00F95165" w:rsidRPr="003927A0">
        <w:rPr>
          <w:i/>
        </w:rPr>
        <w:t>(10.67m</w:t>
      </w:r>
      <w:r w:rsidR="003927A0">
        <w:rPr>
          <w:i/>
        </w:rPr>
        <w:t>)</w:t>
      </w:r>
      <w:r w:rsidR="003927A0">
        <w:t xml:space="preserve"> -</w:t>
      </w:r>
      <w:r w:rsidR="002B2582">
        <w:t xml:space="preserve"> </w:t>
      </w:r>
      <w:r w:rsidR="00772D0E">
        <w:t xml:space="preserve">this </w:t>
      </w:r>
      <w:r w:rsidR="002B2582">
        <w:t>holds the main entrance to the centre, with two split casement windows to either side; in its current condition both the windows and doorwa</w:t>
      </w:r>
      <w:r w:rsidR="003C62BB">
        <w:t xml:space="preserve">y have rendered surrounds, which have been </w:t>
      </w:r>
      <w:r w:rsidR="001744D4">
        <w:t xml:space="preserve">historically </w:t>
      </w:r>
      <w:r w:rsidR="003C62BB">
        <w:t>lime washed.</w:t>
      </w:r>
      <w:r w:rsidR="001744D4">
        <w:t xml:space="preserve"> The eaves hang low over the front of the house, affording weathering protection to the lime work. The wall to the west of the entrance shows clear signs of movement, with the uppermost parts of the wall curving outwards; this is of minor concern</w:t>
      </w:r>
      <w:r w:rsidR="009D7D6F">
        <w:t xml:space="preserve"> as</w:t>
      </w:r>
      <w:r w:rsidR="001744D4">
        <w:t xml:space="preserve"> has not shown any signs of recent movement and ap</w:t>
      </w:r>
      <w:r w:rsidR="00973821">
        <w:t xml:space="preserve">pears to be the result of </w:t>
      </w:r>
      <w:r w:rsidR="001744D4">
        <w:t>the histori</w:t>
      </w:r>
      <w:r w:rsidR="00F95165">
        <w:t>c removal of a former tie beam.</w:t>
      </w:r>
      <w:r w:rsidR="003C62BB">
        <w:t xml:space="preserve"> </w:t>
      </w:r>
    </w:p>
    <w:p w:rsidR="00772D0E" w:rsidRDefault="00772D0E" w:rsidP="00E74291">
      <w:pPr>
        <w:jc w:val="both"/>
      </w:pPr>
      <w:r w:rsidRPr="007F24D0">
        <w:rPr>
          <w:b/>
          <w:i/>
        </w:rPr>
        <w:t>East Gable</w:t>
      </w:r>
      <w:r w:rsidR="009D7D6F">
        <w:t xml:space="preserve"> </w:t>
      </w:r>
      <w:r w:rsidR="005F4054" w:rsidRPr="003927A0">
        <w:rPr>
          <w:i/>
        </w:rPr>
        <w:t>(5.54m)</w:t>
      </w:r>
      <w:r w:rsidR="003927A0">
        <w:t xml:space="preserve"> -</w:t>
      </w:r>
      <w:r w:rsidR="005F4054">
        <w:t xml:space="preserve"> </w:t>
      </w:r>
      <w:r w:rsidR="009D7D6F">
        <w:t xml:space="preserve">has no other features other than the chimney and external </w:t>
      </w:r>
      <w:r w:rsidR="00F95165">
        <w:t>soot marks, p</w:t>
      </w:r>
      <w:r w:rsidR="00777CAF">
        <w:t xml:space="preserve">ossibly </w:t>
      </w:r>
      <w:r w:rsidR="003608D2">
        <w:t xml:space="preserve">caused by a bonfire; the </w:t>
      </w:r>
      <w:r w:rsidR="00F5791A">
        <w:t>gable has a distinct lean, probably caused by minor subsidence.</w:t>
      </w:r>
      <w:r w:rsidR="00F95165">
        <w:t xml:space="preserve"> The remains of a wall stand c. 3m east of the this gable, possibly the remains of an outhouse as shown on  the Ordnance Surve</w:t>
      </w:r>
      <w:r w:rsidR="009255F4">
        <w:t>y 25 inch to 1 mile map of 1888</w:t>
      </w:r>
      <w:r w:rsidR="00F95165">
        <w:t>; evidence suggests that it is part of a building as the stone is neatly coursed with lime mortar a</w:t>
      </w:r>
      <w:r>
        <w:t>nd does not extend beyond c. 1.5</w:t>
      </w:r>
      <w:r w:rsidR="00F95165">
        <w:t xml:space="preserve">m in length. </w:t>
      </w:r>
    </w:p>
    <w:p w:rsidR="00772D0E" w:rsidRDefault="00772D0E" w:rsidP="00E74291">
      <w:pPr>
        <w:jc w:val="both"/>
      </w:pPr>
      <w:r w:rsidRPr="007F24D0">
        <w:rPr>
          <w:b/>
          <w:i/>
        </w:rPr>
        <w:lastRenderedPageBreak/>
        <w:t>South Elevation</w:t>
      </w:r>
      <w:r>
        <w:rPr>
          <w:i/>
        </w:rPr>
        <w:t xml:space="preserve"> </w:t>
      </w:r>
      <w:r w:rsidR="005F4054" w:rsidRPr="003927A0">
        <w:rPr>
          <w:i/>
        </w:rPr>
        <w:t>(10.71</w:t>
      </w:r>
      <w:r w:rsidR="00356770" w:rsidRPr="003927A0">
        <w:rPr>
          <w:i/>
        </w:rPr>
        <w:t>m</w:t>
      </w:r>
      <w:r w:rsidR="005F4054" w:rsidRPr="003927A0">
        <w:rPr>
          <w:i/>
        </w:rPr>
        <w:t>)</w:t>
      </w:r>
      <w:r w:rsidR="003927A0">
        <w:t xml:space="preserve"> -</w:t>
      </w:r>
      <w:r w:rsidR="001F75F9">
        <w:t xml:space="preserve"> has a window to the parlour </w:t>
      </w:r>
      <w:r w:rsidR="00E245B9">
        <w:t xml:space="preserve">with no frame remaining </w:t>
      </w:r>
      <w:r w:rsidR="001F75F9">
        <w:t>and a second, much smaller vented window to provide aeration to the pantry</w:t>
      </w:r>
      <w:r w:rsidR="00E245B9">
        <w:t xml:space="preserve">, which remains in situ. </w:t>
      </w:r>
      <w:r>
        <w:t>As with the north elevation the eves project from the wall.</w:t>
      </w:r>
    </w:p>
    <w:p w:rsidR="007D04B3" w:rsidRDefault="00772D0E" w:rsidP="00E74291">
      <w:pPr>
        <w:jc w:val="both"/>
      </w:pPr>
      <w:r w:rsidRPr="007F24D0">
        <w:rPr>
          <w:b/>
          <w:i/>
        </w:rPr>
        <w:t>W</w:t>
      </w:r>
      <w:r w:rsidR="00777CAF" w:rsidRPr="007F24D0">
        <w:rPr>
          <w:b/>
          <w:i/>
        </w:rPr>
        <w:t xml:space="preserve">est </w:t>
      </w:r>
      <w:r w:rsidRPr="007F24D0">
        <w:rPr>
          <w:b/>
          <w:i/>
        </w:rPr>
        <w:t>G</w:t>
      </w:r>
      <w:r w:rsidR="00777CAF" w:rsidRPr="007F24D0">
        <w:rPr>
          <w:b/>
          <w:i/>
        </w:rPr>
        <w:t>able</w:t>
      </w:r>
      <w:r w:rsidR="00777CAF">
        <w:t xml:space="preserve"> </w:t>
      </w:r>
      <w:r w:rsidR="0063312A">
        <w:rPr>
          <w:i/>
        </w:rPr>
        <w:t xml:space="preserve">(5.55m) </w:t>
      </w:r>
      <w:r>
        <w:t xml:space="preserve">- </w:t>
      </w:r>
      <w:r w:rsidR="00777CAF">
        <w:t>unusually has a central doorway, now blocked</w:t>
      </w:r>
      <w:r w:rsidR="00FA12BD">
        <w:t xml:space="preserve">, with a window to either side; the doorway is now only just visible due to recent building work covering this. </w:t>
      </w:r>
      <w:r>
        <w:t xml:space="preserve">The top of the gable is flat, providing evidence that this end of the building had a half-hipper roof. </w:t>
      </w:r>
    </w:p>
    <w:p w:rsidR="00FA12BD" w:rsidRDefault="00FA12BD" w:rsidP="00E74291">
      <w:pPr>
        <w:spacing w:after="0"/>
        <w:jc w:val="both"/>
      </w:pPr>
    </w:p>
    <w:p w:rsidR="003E6381" w:rsidRDefault="003E6381" w:rsidP="00E74291">
      <w:pPr>
        <w:spacing w:after="0"/>
        <w:jc w:val="both"/>
      </w:pPr>
      <w:r>
        <w:t xml:space="preserve">The cottage is constructed of roughly coursed limestone with lime mortar and topped with a corrugated iron roof. Evidence remains in the eaves, which shows that </w:t>
      </w:r>
      <w:proofErr w:type="spellStart"/>
      <w:r>
        <w:t>Cwarel</w:t>
      </w:r>
      <w:proofErr w:type="spellEnd"/>
      <w:r>
        <w:t xml:space="preserve"> </w:t>
      </w:r>
      <w:proofErr w:type="spellStart"/>
      <w:r>
        <w:t>Uchaf</w:t>
      </w:r>
      <w:proofErr w:type="spellEnd"/>
      <w:r>
        <w:t xml:space="preserve"> was once thatched. </w:t>
      </w:r>
    </w:p>
    <w:p w:rsidR="00FA12BD" w:rsidRDefault="00FA12BD" w:rsidP="00E74291">
      <w:pPr>
        <w:spacing w:after="0"/>
        <w:jc w:val="both"/>
      </w:pPr>
      <w:r>
        <w:t xml:space="preserve">In 2012 the cottage and plot was sold for reuse as a dwelling; the subsequent work to the property has consolidated the external stonework through </w:t>
      </w:r>
      <w:proofErr w:type="spellStart"/>
      <w:r>
        <w:t>repointing</w:t>
      </w:r>
      <w:proofErr w:type="spellEnd"/>
      <w:r>
        <w:t xml:space="preserve"> and rendering. </w:t>
      </w:r>
    </w:p>
    <w:p w:rsidR="00B02E81" w:rsidRDefault="00B02E81" w:rsidP="00E74291">
      <w:pPr>
        <w:spacing w:after="0"/>
        <w:jc w:val="both"/>
      </w:pPr>
    </w:p>
    <w:p w:rsidR="00E74291" w:rsidRPr="00E74291" w:rsidRDefault="00E74291" w:rsidP="00E74291">
      <w:pPr>
        <w:pBdr>
          <w:bottom w:val="single" w:sz="4" w:space="1" w:color="auto"/>
        </w:pBdr>
        <w:ind w:left="1701" w:right="1705"/>
        <w:jc w:val="both"/>
        <w:rPr>
          <w:sz w:val="16"/>
          <w:szCs w:val="16"/>
        </w:rPr>
      </w:pPr>
    </w:p>
    <w:p w:rsidR="00B02E81" w:rsidRDefault="00B02E81" w:rsidP="00B02E81">
      <w:pPr>
        <w:spacing w:after="0"/>
        <w:jc w:val="both"/>
        <w:rPr>
          <w:b/>
        </w:rPr>
      </w:pPr>
    </w:p>
    <w:p w:rsidR="00E74291" w:rsidRDefault="00500C2F" w:rsidP="00F51967">
      <w:pPr>
        <w:jc w:val="both"/>
        <w:rPr>
          <w:b/>
        </w:rPr>
      </w:pPr>
      <w:r>
        <w:rPr>
          <w:b/>
        </w:rPr>
        <w:t>Interior</w:t>
      </w:r>
      <w:r w:rsidR="007E48C0">
        <w:rPr>
          <w:b/>
        </w:rPr>
        <w:t xml:space="preserve"> </w:t>
      </w:r>
    </w:p>
    <w:p w:rsidR="00B02E81" w:rsidRDefault="000177E7" w:rsidP="008F4E51">
      <w:pPr>
        <w:jc w:val="both"/>
      </w:pPr>
      <w:r>
        <w:t>T</w:t>
      </w:r>
      <w:r w:rsidR="00982B2D">
        <w:t xml:space="preserve">hrough the front door, the kitchen is to the right, the pantry straight ahead and the parlour is to the left. </w:t>
      </w:r>
      <w:r w:rsidR="001C0934">
        <w:t>The interior displays enough evidence to show that it was once separated into five areas; passage, parlour, kitchen, pa</w:t>
      </w:r>
      <w:r w:rsidR="00706A85">
        <w:t>ntry and an office/stable/store; however, the partition walls have been removed with</w:t>
      </w:r>
      <w:r w:rsidR="008C0339">
        <w:t xml:space="preserve"> the recent work to the cottage, with evi</w:t>
      </w:r>
      <w:r w:rsidR="00982B2D">
        <w:t>dence for their location remaining</w:t>
      </w:r>
      <w:r w:rsidR="008C0339">
        <w:t xml:space="preserve"> in the concreted floor and on the tiebeams. </w:t>
      </w:r>
    </w:p>
    <w:p w:rsidR="0025002A" w:rsidRDefault="00495DD3" w:rsidP="008F4E51">
      <w:pPr>
        <w:jc w:val="both"/>
      </w:pPr>
      <w:r w:rsidRPr="00495DD3">
        <w:rPr>
          <w:b/>
          <w:noProof/>
          <w:lang w:val="en-US"/>
        </w:rPr>
        <w:pict>
          <v:shape id="_x0000_s1034" type="#_x0000_t202" style="position:absolute;left:0;text-align:left;margin-left:84.3pt;margin-top:245.25pt;width:386.1pt;height:28.85pt;z-index:251671552;mso-width-relative:margin;mso-height-relative:margin" filled="f" stroked="f">
            <v:textbox style="mso-next-textbox:#_x0000_s1034">
              <w:txbxContent>
                <w:p w:rsidR="00AF6904" w:rsidRPr="00024900" w:rsidRDefault="00AF6904" w:rsidP="00851178">
                  <w:pPr>
                    <w:spacing w:after="0" w:line="240" w:lineRule="auto"/>
                    <w:jc w:val="right"/>
                    <w:rPr>
                      <w:color w:val="FFFFFF" w:themeColor="background1"/>
                      <w:sz w:val="14"/>
                      <w:szCs w:val="16"/>
                    </w:rPr>
                  </w:pPr>
                  <w:proofErr w:type="gramStart"/>
                  <w:r>
                    <w:rPr>
                      <w:color w:val="FFFFFF" w:themeColor="background1"/>
                      <w:sz w:val="14"/>
                      <w:szCs w:val="16"/>
                    </w:rPr>
                    <w:t>Red brick chimney breast, fireplace and bread oven.</w:t>
                  </w:r>
                  <w:proofErr w:type="gramEnd"/>
                  <w:r w:rsidRPr="00024900">
                    <w:rPr>
                      <w:color w:val="FFFFFF" w:themeColor="background1"/>
                      <w:sz w:val="14"/>
                      <w:szCs w:val="16"/>
                    </w:rPr>
                    <w:t xml:space="preserve"> </w:t>
                  </w:r>
                </w:p>
                <w:p w:rsidR="00AF6904" w:rsidRPr="00024900" w:rsidRDefault="00AF6904" w:rsidP="00851178">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r w:rsidR="00B02E81" w:rsidRPr="007F24D0">
        <w:rPr>
          <w:b/>
          <w:i/>
          <w:noProof/>
          <w:lang w:val="en-US"/>
        </w:rPr>
        <w:drawing>
          <wp:anchor distT="0" distB="0" distL="114300" distR="114300" simplePos="0" relativeHeight="251668480" behindDoc="0" locked="0" layoutInCell="1" allowOverlap="1">
            <wp:simplePos x="0" y="0"/>
            <wp:positionH relativeFrom="column">
              <wp:posOffset>19050</wp:posOffset>
            </wp:positionH>
            <wp:positionV relativeFrom="paragraph">
              <wp:posOffset>1505585</wp:posOffset>
            </wp:positionV>
            <wp:extent cx="5945505" cy="1988185"/>
            <wp:effectExtent l="19050" t="0" r="0" b="0"/>
            <wp:wrapTopAndBottom/>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945505" cy="1988185"/>
                    </a:xfrm>
                    <a:prstGeom prst="rect">
                      <a:avLst/>
                    </a:prstGeom>
                    <a:noFill/>
                    <a:ln w="9525">
                      <a:noFill/>
                      <a:miter lim="800000"/>
                      <a:headEnd/>
                      <a:tailEnd/>
                    </a:ln>
                  </pic:spPr>
                </pic:pic>
              </a:graphicData>
            </a:graphic>
          </wp:anchor>
        </w:drawing>
      </w:r>
      <w:r w:rsidR="0063176A" w:rsidRPr="007F24D0">
        <w:rPr>
          <w:b/>
          <w:i/>
          <w:noProof/>
          <w:lang w:val="en-US"/>
        </w:rPr>
        <w:t>Kitchen</w:t>
      </w:r>
      <w:r w:rsidR="0063176A" w:rsidRPr="0063176A">
        <w:rPr>
          <w:i/>
          <w:noProof/>
          <w:lang w:val="en-US"/>
        </w:rPr>
        <w:t xml:space="preserve"> </w:t>
      </w:r>
      <w:r w:rsidR="00645CDB" w:rsidRPr="0063176A">
        <w:rPr>
          <w:i/>
        </w:rPr>
        <w:t>(2.83 x 4.54m)</w:t>
      </w:r>
      <w:r w:rsidR="00982B2D">
        <w:t xml:space="preserve"> </w:t>
      </w:r>
      <w:r w:rsidR="0063176A">
        <w:t xml:space="preserve">- </w:t>
      </w:r>
      <w:r w:rsidR="00982B2D">
        <w:t xml:space="preserve">houses a stone chimney with red brick breast and fireplace with an inset cast iron bread oven, which </w:t>
      </w:r>
      <w:r w:rsidR="00EE6B9C">
        <w:t>reads ‘№</w:t>
      </w:r>
      <w:r w:rsidR="00982B2D">
        <w:t xml:space="preserve"> </w:t>
      </w:r>
      <w:r w:rsidR="00EE6B9C">
        <w:t>11 Cambrian Oven 13’</w:t>
      </w:r>
      <w:r w:rsidR="00E10D7C">
        <w:t>. It has a single</w:t>
      </w:r>
      <w:r w:rsidR="00223560">
        <w:t xml:space="preserve"> double casement</w:t>
      </w:r>
      <w:r w:rsidR="007B23A0">
        <w:t xml:space="preserve"> 4-light</w:t>
      </w:r>
      <w:r w:rsidR="00E10D7C">
        <w:t xml:space="preserve"> window, which looks out the front of the cottage and a door that links the kitchen to the passage. Remaining on the wall next to the window is a small brass and glass paraffin lamp. A replaced </w:t>
      </w:r>
      <w:proofErr w:type="spellStart"/>
      <w:r w:rsidR="00E10D7C">
        <w:t>tiebeam</w:t>
      </w:r>
      <w:proofErr w:type="spellEnd"/>
      <w:r w:rsidR="00E10D7C">
        <w:t xml:space="preserve"> spans the room and passes 60cm (2’)</w:t>
      </w:r>
      <w:r w:rsidR="005C104D">
        <w:t xml:space="preserve"> in front of the chimney breast, a second </w:t>
      </w:r>
      <w:proofErr w:type="spellStart"/>
      <w:r w:rsidR="005C104D">
        <w:t>tiebeam</w:t>
      </w:r>
      <w:proofErr w:type="spellEnd"/>
      <w:r w:rsidR="005C104D">
        <w:t xml:space="preserve"> with truss spans between the kitchen and passage. </w:t>
      </w:r>
      <w:r w:rsidR="00223560">
        <w:t xml:space="preserve">A panelled partition once divided the kitchen from the passage at the </w:t>
      </w:r>
      <w:proofErr w:type="spellStart"/>
      <w:r w:rsidR="00223560">
        <w:t>tiebeam</w:t>
      </w:r>
      <w:proofErr w:type="spellEnd"/>
      <w:r w:rsidR="00223560">
        <w:t xml:space="preserve">, but has been removed by recent building works. </w:t>
      </w:r>
    </w:p>
    <w:p w:rsidR="007F24D0" w:rsidRDefault="0063176A" w:rsidP="008F4E51">
      <w:pPr>
        <w:jc w:val="both"/>
      </w:pPr>
      <w:r w:rsidRPr="007F24D0">
        <w:rPr>
          <w:b/>
          <w:i/>
        </w:rPr>
        <w:lastRenderedPageBreak/>
        <w:t>Pantry</w:t>
      </w:r>
      <w:r>
        <w:rPr>
          <w:i/>
        </w:rPr>
        <w:t xml:space="preserve"> - </w:t>
      </w:r>
      <w:r>
        <w:t>this</w:t>
      </w:r>
      <w:r w:rsidR="00BA5D08">
        <w:t xml:space="preserve"> was a small area, measuring </w:t>
      </w:r>
      <w:r w:rsidR="00705497">
        <w:t xml:space="preserve">1.11 x 1.5m, with a door entering off the kitchen. A small window for ventilation in the rear wall remains in situ with part of its tin mesh remaining intact. </w:t>
      </w:r>
    </w:p>
    <w:p w:rsidR="002848C7" w:rsidRDefault="007F24D0" w:rsidP="008F4E51">
      <w:pPr>
        <w:jc w:val="both"/>
      </w:pPr>
      <w:r>
        <w:rPr>
          <w:b/>
          <w:i/>
          <w:noProof/>
          <w:lang w:val="en-US"/>
        </w:rPr>
        <w:drawing>
          <wp:anchor distT="0" distB="0" distL="114300" distR="114300" simplePos="0" relativeHeight="251661310" behindDoc="0" locked="0" layoutInCell="1" allowOverlap="1">
            <wp:simplePos x="0" y="0"/>
            <wp:positionH relativeFrom="column">
              <wp:posOffset>671830</wp:posOffset>
            </wp:positionH>
            <wp:positionV relativeFrom="paragraph">
              <wp:posOffset>1309370</wp:posOffset>
            </wp:positionV>
            <wp:extent cx="4599940" cy="2054225"/>
            <wp:effectExtent l="19050" t="0" r="0" b="0"/>
            <wp:wrapTopAndBottom/>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t="1082" b="1515"/>
                    <a:stretch>
                      <a:fillRect/>
                    </a:stretch>
                  </pic:blipFill>
                  <pic:spPr bwMode="auto">
                    <a:xfrm>
                      <a:off x="0" y="0"/>
                      <a:ext cx="4599940" cy="2054225"/>
                    </a:xfrm>
                    <a:prstGeom prst="rect">
                      <a:avLst/>
                    </a:prstGeom>
                    <a:noFill/>
                    <a:ln w="9525">
                      <a:noFill/>
                      <a:miter lim="800000"/>
                      <a:headEnd/>
                      <a:tailEnd/>
                    </a:ln>
                  </pic:spPr>
                </pic:pic>
              </a:graphicData>
            </a:graphic>
          </wp:anchor>
        </w:drawing>
      </w:r>
      <w:r w:rsidR="0063176A" w:rsidRPr="007F24D0">
        <w:rPr>
          <w:b/>
          <w:i/>
        </w:rPr>
        <w:t>Parlour</w:t>
      </w:r>
      <w:r w:rsidR="002124C0">
        <w:t xml:space="preserve"> </w:t>
      </w:r>
      <w:r w:rsidR="002124C0" w:rsidRPr="0063176A">
        <w:rPr>
          <w:i/>
        </w:rPr>
        <w:t>(4.14 x 4.69m)</w:t>
      </w:r>
      <w:r w:rsidR="0063176A">
        <w:rPr>
          <w:i/>
        </w:rPr>
        <w:t xml:space="preserve"> -</w:t>
      </w:r>
      <w:r w:rsidR="002124C0" w:rsidRPr="0063176A">
        <w:rPr>
          <w:i/>
        </w:rPr>
        <w:t xml:space="preserve"> </w:t>
      </w:r>
      <w:r w:rsidR="007B23A0">
        <w:t>originally divided from the passage by a panelled partition, of which part still remains. It has a double casement 4-light window to the front of the cottage and a single window, without frame, to the r</w:t>
      </w:r>
      <w:r w:rsidR="002124C0">
        <w:t>ear and two differing sized windows in the gable end. The gable end of the parlour has a blocked doorway in the centre. Evidence remains in the wall of a partition that once split this area into two separate rooms; a parlour (2.29 x 4.69m) and an office/cow house/store (1.84 x 4.81</w:t>
      </w:r>
      <w:r w:rsidR="00C547A2">
        <w:t>m</w:t>
      </w:r>
      <w:r w:rsidR="002124C0">
        <w:t>)</w:t>
      </w:r>
      <w:r w:rsidR="002848C7">
        <w:t>.</w:t>
      </w:r>
    </w:p>
    <w:p w:rsidR="00B02E81" w:rsidRDefault="00495DD3" w:rsidP="008F4E51">
      <w:pPr>
        <w:jc w:val="both"/>
      </w:pPr>
      <w:r>
        <w:rPr>
          <w:noProof/>
          <w:lang w:val="en-US"/>
        </w:rPr>
        <w:pict>
          <v:shape id="_x0000_s1035" type="#_x0000_t202" style="position:absolute;left:0;text-align:left;margin-left:14.9pt;margin-top:142.15pt;width:386.1pt;height:28.85pt;z-index:251672576;mso-width-relative:margin;mso-height-relative:margin" filled="f" stroked="f">
            <v:textbox style="mso-next-textbox:#_x0000_s1035">
              <w:txbxContent>
                <w:p w:rsidR="00AF6904" w:rsidRDefault="00AF6904" w:rsidP="00851178">
                  <w:pPr>
                    <w:spacing w:after="0" w:line="240" w:lineRule="auto"/>
                    <w:jc w:val="right"/>
                    <w:rPr>
                      <w:color w:val="FFFFFF" w:themeColor="background1"/>
                      <w:sz w:val="14"/>
                      <w:szCs w:val="16"/>
                    </w:rPr>
                  </w:pPr>
                  <w:proofErr w:type="gramStart"/>
                  <w:r>
                    <w:rPr>
                      <w:color w:val="FFFFFF" w:themeColor="background1"/>
                      <w:sz w:val="14"/>
                      <w:szCs w:val="16"/>
                    </w:rPr>
                    <w:t>Partition between passage and parlour; internal gable in parlour.</w:t>
                  </w:r>
                  <w:proofErr w:type="gramEnd"/>
                  <w:r>
                    <w:rPr>
                      <w:color w:val="FFFFFF" w:themeColor="background1"/>
                      <w:sz w:val="14"/>
                      <w:szCs w:val="16"/>
                    </w:rPr>
                    <w:t xml:space="preserve"> </w:t>
                  </w:r>
                </w:p>
                <w:p w:rsidR="00AF6904" w:rsidRPr="00024900" w:rsidRDefault="00AF6904" w:rsidP="00851178">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p>
    <w:p w:rsidR="002848C7" w:rsidRPr="00B74CEF" w:rsidRDefault="001E1AE9" w:rsidP="008F4E51">
      <w:pPr>
        <w:jc w:val="both"/>
        <w:rPr>
          <w:vertAlign w:val="subscript"/>
        </w:rPr>
      </w:pPr>
      <w:r w:rsidRPr="007F24D0">
        <w:rPr>
          <w:b/>
          <w:noProof/>
          <w:lang w:val="en-US"/>
        </w:rPr>
        <w:drawing>
          <wp:anchor distT="0" distB="0" distL="114300" distR="114300" simplePos="0" relativeHeight="251670528" behindDoc="0" locked="0" layoutInCell="1" allowOverlap="1">
            <wp:simplePos x="0" y="0"/>
            <wp:positionH relativeFrom="column">
              <wp:posOffset>695325</wp:posOffset>
            </wp:positionH>
            <wp:positionV relativeFrom="paragraph">
              <wp:posOffset>1398905</wp:posOffset>
            </wp:positionV>
            <wp:extent cx="4576445" cy="2077720"/>
            <wp:effectExtent l="19050" t="0" r="0" b="0"/>
            <wp:wrapTopAndBottom/>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b="1480"/>
                    <a:stretch>
                      <a:fillRect/>
                    </a:stretch>
                  </pic:blipFill>
                  <pic:spPr bwMode="auto">
                    <a:xfrm>
                      <a:off x="0" y="0"/>
                      <a:ext cx="4576445" cy="2077720"/>
                    </a:xfrm>
                    <a:prstGeom prst="rect">
                      <a:avLst/>
                    </a:prstGeom>
                    <a:noFill/>
                    <a:ln w="9525">
                      <a:noFill/>
                      <a:miter lim="800000"/>
                      <a:headEnd/>
                      <a:tailEnd/>
                    </a:ln>
                  </pic:spPr>
                </pic:pic>
              </a:graphicData>
            </a:graphic>
          </wp:anchor>
        </w:drawing>
      </w:r>
      <w:r w:rsidR="00495DD3" w:rsidRPr="00495DD3">
        <w:rPr>
          <w:b/>
          <w:noProof/>
          <w:lang w:val="en-US"/>
        </w:rPr>
        <w:pict>
          <v:shape id="_x0000_s1036" type="#_x0000_t202" style="position:absolute;left:0;text-align:left;margin-left:6.45pt;margin-top:239.2pt;width:386.1pt;height:28.85pt;z-index:251673600;mso-position-horizontal-relative:text;mso-position-vertical-relative:text;mso-width-relative:margin;mso-height-relative:margin" filled="f" stroked="f">
            <v:textbox style="mso-next-textbox:#_x0000_s1036">
              <w:txbxContent>
                <w:p w:rsidR="00AF6904" w:rsidRPr="00024900" w:rsidRDefault="00AF6904" w:rsidP="00514FC0">
                  <w:pPr>
                    <w:spacing w:after="0" w:line="240" w:lineRule="auto"/>
                    <w:jc w:val="right"/>
                    <w:rPr>
                      <w:color w:val="FFFFFF" w:themeColor="background1"/>
                      <w:sz w:val="14"/>
                      <w:szCs w:val="16"/>
                    </w:rPr>
                  </w:pPr>
                  <w:proofErr w:type="gramStart"/>
                  <w:r>
                    <w:rPr>
                      <w:color w:val="FFFFFF" w:themeColor="background1"/>
                      <w:sz w:val="14"/>
                      <w:szCs w:val="16"/>
                    </w:rPr>
                    <w:t xml:space="preserve">Truss and pegged back </w:t>
                  </w:r>
                  <w:proofErr w:type="spellStart"/>
                  <w:r>
                    <w:rPr>
                      <w:color w:val="FFFFFF" w:themeColor="background1"/>
                      <w:sz w:val="14"/>
                      <w:szCs w:val="16"/>
                    </w:rPr>
                    <w:t>purlin</w:t>
                  </w:r>
                  <w:proofErr w:type="spellEnd"/>
                  <w:r w:rsidRPr="00024900">
                    <w:rPr>
                      <w:color w:val="FFFFFF" w:themeColor="background1"/>
                      <w:sz w:val="14"/>
                      <w:szCs w:val="16"/>
                    </w:rPr>
                    <w:t>.</w:t>
                  </w:r>
                  <w:proofErr w:type="gramEnd"/>
                  <w:r w:rsidRPr="00024900">
                    <w:rPr>
                      <w:color w:val="FFFFFF" w:themeColor="background1"/>
                      <w:sz w:val="14"/>
                      <w:szCs w:val="16"/>
                    </w:rPr>
                    <w:t xml:space="preserve"> </w:t>
                  </w:r>
                </w:p>
                <w:p w:rsidR="00AF6904" w:rsidRPr="00024900" w:rsidRDefault="00AF6904" w:rsidP="00514FC0">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r w:rsidR="00682DA8" w:rsidRPr="007F24D0">
        <w:rPr>
          <w:b/>
          <w:i/>
        </w:rPr>
        <w:t>Roof</w:t>
      </w:r>
      <w:r w:rsidR="00682DA8">
        <w:rPr>
          <w:i/>
        </w:rPr>
        <w:t xml:space="preserve"> (see section)</w:t>
      </w:r>
      <w:r w:rsidR="0063176A">
        <w:rPr>
          <w:i/>
        </w:rPr>
        <w:t xml:space="preserve"> – </w:t>
      </w:r>
      <w:r w:rsidR="0063176A">
        <w:t xml:space="preserve">two roof trusses </w:t>
      </w:r>
      <w:r w:rsidR="002848C7">
        <w:t>remain, of a possible three, and are fabricated from hewn oak and pegged together with drawn oak pegs</w:t>
      </w:r>
      <w:r w:rsidR="003A6558">
        <w:t>; two back purlins run the length of the cottage</w:t>
      </w:r>
      <w:r w:rsidR="002848C7">
        <w:t>.</w:t>
      </w:r>
      <w:r w:rsidR="00693B03">
        <w:t xml:space="preserve"> </w:t>
      </w:r>
      <w:r w:rsidR="003A6558">
        <w:t xml:space="preserve">The tops of the remaining trusses and purlins show signs of smoke-blackening. </w:t>
      </w:r>
      <w:r w:rsidR="00693B03">
        <w:t xml:space="preserve">During </w:t>
      </w:r>
      <w:r w:rsidR="003A6558">
        <w:t>the course of renovation works</w:t>
      </w:r>
      <w:r w:rsidR="00693B03">
        <w:t xml:space="preserve"> the oak </w:t>
      </w:r>
      <w:proofErr w:type="spellStart"/>
      <w:r w:rsidR="00693B03">
        <w:t>underthatch</w:t>
      </w:r>
      <w:proofErr w:type="spellEnd"/>
      <w:r w:rsidR="00693B03">
        <w:t xml:space="preserve"> has been removed and burnt, along with the remaining gorse and reed thatch.</w:t>
      </w:r>
      <w:r w:rsidR="005F5E7F">
        <w:t xml:space="preserve"> A number of thatch and thatch</w:t>
      </w:r>
      <w:r w:rsidR="007967BB">
        <w:t xml:space="preserve"> pegs remain in the top of the wall, a good indication of the original roofing material.</w:t>
      </w:r>
      <w:r w:rsidR="007967BB" w:rsidRPr="007967BB">
        <w:t xml:space="preserve"> </w:t>
      </w:r>
    </w:p>
    <w:p w:rsidR="00F51967" w:rsidRDefault="00F51967" w:rsidP="001E1AE9">
      <w:pPr>
        <w:ind w:left="1701" w:right="1705"/>
        <w:jc w:val="both"/>
        <w:rPr>
          <w:sz w:val="16"/>
          <w:szCs w:val="16"/>
        </w:rPr>
      </w:pPr>
    </w:p>
    <w:p w:rsidR="001E1AE9" w:rsidRDefault="001E1AE9" w:rsidP="001E1AE9">
      <w:pPr>
        <w:ind w:left="1701" w:right="1705"/>
        <w:jc w:val="both"/>
        <w:rPr>
          <w:sz w:val="16"/>
          <w:szCs w:val="16"/>
        </w:rPr>
      </w:pPr>
    </w:p>
    <w:p w:rsidR="001E1AE9" w:rsidRDefault="007F24D0" w:rsidP="007F24D0">
      <w:pPr>
        <w:ind w:left="1701" w:right="1705"/>
        <w:jc w:val="both"/>
        <w:rPr>
          <w:sz w:val="16"/>
          <w:szCs w:val="16"/>
        </w:rPr>
      </w:pPr>
      <w:r>
        <w:rPr>
          <w:noProof/>
          <w:sz w:val="16"/>
          <w:szCs w:val="16"/>
          <w:lang w:val="en-US"/>
        </w:rPr>
        <w:lastRenderedPageBreak/>
        <w:drawing>
          <wp:anchor distT="0" distB="0" distL="114300" distR="114300" simplePos="0" relativeHeight="251662335" behindDoc="0" locked="0" layoutInCell="1" allowOverlap="1">
            <wp:simplePos x="0" y="0"/>
            <wp:positionH relativeFrom="column">
              <wp:posOffset>1598295</wp:posOffset>
            </wp:positionH>
            <wp:positionV relativeFrom="paragraph">
              <wp:posOffset>118745</wp:posOffset>
            </wp:positionV>
            <wp:extent cx="2901950" cy="1923415"/>
            <wp:effectExtent l="19050" t="0" r="0" b="0"/>
            <wp:wrapTopAndBottom/>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2901950" cy="1923415"/>
                    </a:xfrm>
                    <a:prstGeom prst="rect">
                      <a:avLst/>
                    </a:prstGeom>
                    <a:noFill/>
                    <a:ln w="9525">
                      <a:noFill/>
                      <a:miter lim="800000"/>
                      <a:headEnd/>
                      <a:tailEnd/>
                    </a:ln>
                  </pic:spPr>
                </pic:pic>
              </a:graphicData>
            </a:graphic>
          </wp:anchor>
        </w:drawing>
      </w:r>
      <w:r w:rsidR="00495DD3" w:rsidRPr="00495DD3">
        <w:rPr>
          <w:i/>
          <w:noProof/>
          <w:lang w:val="en-US"/>
        </w:rPr>
        <w:pict>
          <v:shape id="_x0000_s1037" type="#_x0000_t202" style="position:absolute;left:0;text-align:left;margin-left:-28.55pt;margin-top:122.65pt;width:386.1pt;height:28.85pt;z-index:251675648;mso-position-horizontal-relative:text;mso-position-vertical-relative:text;mso-width-relative:margin;mso-height-relative:margin" filled="f" stroked="f">
            <v:textbox style="mso-next-textbox:#_x0000_s1037">
              <w:txbxContent>
                <w:p w:rsidR="00AF6904" w:rsidRPr="00024900" w:rsidRDefault="00AF6904" w:rsidP="005F5E7F">
                  <w:pPr>
                    <w:spacing w:after="0" w:line="240" w:lineRule="auto"/>
                    <w:jc w:val="right"/>
                    <w:rPr>
                      <w:color w:val="FFFFFF" w:themeColor="background1"/>
                      <w:sz w:val="14"/>
                      <w:szCs w:val="16"/>
                    </w:rPr>
                  </w:pPr>
                  <w:r>
                    <w:rPr>
                      <w:color w:val="FFFFFF" w:themeColor="background1"/>
                      <w:sz w:val="14"/>
                      <w:szCs w:val="16"/>
                    </w:rPr>
                    <w:t>Thatch pegs</w:t>
                  </w:r>
                  <w:r w:rsidRPr="00024900">
                    <w:rPr>
                      <w:color w:val="FFFFFF" w:themeColor="background1"/>
                      <w:sz w:val="14"/>
                      <w:szCs w:val="16"/>
                    </w:rPr>
                    <w:t xml:space="preserve">. </w:t>
                  </w:r>
                </w:p>
                <w:p w:rsidR="00AF6904" w:rsidRPr="00024900" w:rsidRDefault="00AF6904" w:rsidP="005F5E7F">
                  <w:pPr>
                    <w:spacing w:after="0" w:line="240" w:lineRule="auto"/>
                    <w:jc w:val="right"/>
                    <w:rPr>
                      <w:color w:val="FFFFFF" w:themeColor="background1"/>
                      <w:sz w:val="14"/>
                      <w:szCs w:val="16"/>
                    </w:rPr>
                  </w:pPr>
                  <w:proofErr w:type="gramStart"/>
                  <w:r w:rsidRPr="00024900">
                    <w:rPr>
                      <w:color w:val="FFFFFF" w:themeColor="background1"/>
                      <w:sz w:val="14"/>
                      <w:szCs w:val="16"/>
                    </w:rPr>
                    <w:t>(Crown Copyright.</w:t>
                  </w:r>
                  <w:proofErr w:type="gramEnd"/>
                  <w:r w:rsidRPr="00024900">
                    <w:rPr>
                      <w:color w:val="FFFFFF" w:themeColor="background1"/>
                      <w:sz w:val="14"/>
                      <w:szCs w:val="16"/>
                    </w:rPr>
                    <w:t xml:space="preserve"> All rights reserved)</w:t>
                  </w:r>
                </w:p>
              </w:txbxContent>
            </v:textbox>
          </v:shape>
        </w:pict>
      </w:r>
    </w:p>
    <w:p w:rsidR="001E1AE9" w:rsidRPr="00F51967" w:rsidRDefault="001E1AE9" w:rsidP="00F51967">
      <w:pPr>
        <w:pBdr>
          <w:bottom w:val="single" w:sz="4" w:space="1" w:color="auto"/>
        </w:pBdr>
        <w:ind w:left="1701" w:right="1705"/>
        <w:jc w:val="both"/>
        <w:rPr>
          <w:sz w:val="16"/>
          <w:szCs w:val="16"/>
        </w:rPr>
      </w:pPr>
    </w:p>
    <w:p w:rsidR="000177E7" w:rsidRDefault="00E218B1" w:rsidP="00F51967">
      <w:pPr>
        <w:spacing w:before="240"/>
        <w:jc w:val="both"/>
        <w:rPr>
          <w:b/>
          <w:noProof/>
          <w:vertAlign w:val="subscript"/>
          <w:lang w:val="en-US"/>
        </w:rPr>
      </w:pPr>
      <w:r w:rsidRPr="00E218B1">
        <w:rPr>
          <w:b/>
          <w:noProof/>
          <w:vertAlign w:val="subscript"/>
          <w:lang w:val="en-US"/>
        </w:rPr>
        <w:softHyphen/>
      </w:r>
    </w:p>
    <w:p w:rsidR="00500C2F" w:rsidRDefault="00F51967" w:rsidP="00F51967">
      <w:pPr>
        <w:spacing w:before="240"/>
        <w:jc w:val="both"/>
        <w:rPr>
          <w:b/>
        </w:rPr>
      </w:pPr>
      <w:r w:rsidRPr="006C48A5">
        <w:rPr>
          <w:b/>
        </w:rPr>
        <w:t>Periods</w:t>
      </w:r>
      <w:r w:rsidRPr="006C48A5">
        <w:rPr>
          <w:b/>
          <w:sz w:val="28"/>
          <w:szCs w:val="28"/>
        </w:rPr>
        <w:t xml:space="preserve"> </w:t>
      </w:r>
      <w:r>
        <w:rPr>
          <w:b/>
        </w:rPr>
        <w:t>and Dating</w:t>
      </w:r>
    </w:p>
    <w:p w:rsidR="001C0934" w:rsidRDefault="00522122" w:rsidP="00F51967">
      <w:pPr>
        <w:spacing w:before="240"/>
        <w:jc w:val="both"/>
      </w:pPr>
      <w:proofErr w:type="spellStart"/>
      <w:r>
        <w:t>Cwarel</w:t>
      </w:r>
      <w:proofErr w:type="spellEnd"/>
      <w:r>
        <w:t xml:space="preserve"> </w:t>
      </w:r>
      <w:proofErr w:type="spellStart"/>
      <w:r>
        <w:t>Uchaf</w:t>
      </w:r>
      <w:proofErr w:type="spellEnd"/>
      <w:r>
        <w:t xml:space="preserve"> can be identified as having two phases, the first being the initial construction of the cottage and the second to make alterations, which formed the plan we see today. </w:t>
      </w:r>
    </w:p>
    <w:p w:rsidR="00D60F89" w:rsidRDefault="006B6828" w:rsidP="00F51967">
      <w:pPr>
        <w:spacing w:before="240"/>
        <w:jc w:val="both"/>
      </w:pPr>
      <w:r>
        <w:t xml:space="preserve">Evidence remains in the kitchen to show that a wickerwork </w:t>
      </w:r>
      <w:r w:rsidR="005559FF">
        <w:t>fireplace</w:t>
      </w:r>
      <w:r>
        <w:t xml:space="preserve"> was once in </w:t>
      </w:r>
      <w:r w:rsidR="005559FF">
        <w:t>situ</w:t>
      </w:r>
      <w:r>
        <w:t xml:space="preserve"> where the redbrick now stands; a wooden lintel just under the stack of the chimney alludes to this, as does the </w:t>
      </w:r>
      <w:proofErr w:type="spellStart"/>
      <w:r>
        <w:t>tiebeam</w:t>
      </w:r>
      <w:proofErr w:type="spellEnd"/>
      <w:r>
        <w:t xml:space="preserve"> sitting immediately in front of the current breast</w:t>
      </w:r>
      <w:r w:rsidR="00642527">
        <w:t>, smoke blackening to the trusses provides further evidence for this</w:t>
      </w:r>
      <w:r>
        <w:t xml:space="preserve">; the </w:t>
      </w:r>
      <w:proofErr w:type="spellStart"/>
      <w:r>
        <w:t>tiebeam</w:t>
      </w:r>
      <w:proofErr w:type="spellEnd"/>
      <w:r>
        <w:t xml:space="preserve"> having previously supported the wickerwork hood</w:t>
      </w:r>
      <w:r w:rsidR="00CB19EC">
        <w:t>; a common feature within cottages of Ceredigion (Smith 1988: 368-9).</w:t>
      </w:r>
      <w:r w:rsidR="0041619D">
        <w:t xml:space="preserve"> It is probable that the replacement of the wickerwork fireplace, blocking</w:t>
      </w:r>
      <w:r w:rsidR="00642527">
        <w:t xml:space="preserve"> of the gable doorway, removal of the office/cow house/store partition wall </w:t>
      </w:r>
      <w:r w:rsidR="0041619D">
        <w:t>and widening of the front windows happened within a phase</w:t>
      </w:r>
      <w:r w:rsidR="00642527">
        <w:t xml:space="preserve"> of work</w:t>
      </w:r>
      <w:r w:rsidR="0041619D">
        <w:t xml:space="preserve"> in the early 20</w:t>
      </w:r>
      <w:r w:rsidR="0041619D" w:rsidRPr="0041619D">
        <w:rPr>
          <w:vertAlign w:val="superscript"/>
        </w:rPr>
        <w:t>th</w:t>
      </w:r>
      <w:r w:rsidR="0041619D">
        <w:t xml:space="preserve"> century.</w:t>
      </w:r>
      <w:r w:rsidR="00642527">
        <w:t xml:space="preserve"> Half-housing joints on the top of the </w:t>
      </w:r>
      <w:proofErr w:type="spellStart"/>
      <w:r w:rsidR="00642527">
        <w:t>tiebeam</w:t>
      </w:r>
      <w:proofErr w:type="spellEnd"/>
      <w:r w:rsidR="00642527">
        <w:t xml:space="preserve"> between the passage and kitchen suggest that this area was also floored over to create a </w:t>
      </w:r>
      <w:proofErr w:type="spellStart"/>
      <w:r w:rsidR="00642527">
        <w:t>crog</w:t>
      </w:r>
      <w:proofErr w:type="spellEnd"/>
      <w:r w:rsidR="00642527">
        <w:t xml:space="preserve"> loft around the same time the brick fireplace was inserted. </w:t>
      </w:r>
      <w:r w:rsidR="00D60F89">
        <w:t>By the second half of the 20</w:t>
      </w:r>
      <w:r w:rsidR="00D60F89" w:rsidRPr="00D60F89">
        <w:rPr>
          <w:vertAlign w:val="superscript"/>
        </w:rPr>
        <w:t>th</w:t>
      </w:r>
      <w:r w:rsidR="00D60F89">
        <w:t xml:space="preserve"> century the floor was concreted and a corrugated iron roof was installed over the remaining thatch.</w:t>
      </w:r>
    </w:p>
    <w:p w:rsidR="006F49A0" w:rsidRPr="001C0934" w:rsidRDefault="006F49A0" w:rsidP="00F51967">
      <w:pPr>
        <w:spacing w:before="240"/>
        <w:jc w:val="both"/>
      </w:pPr>
      <w:r>
        <w:t xml:space="preserve">Although precise dating is difficult the origins of </w:t>
      </w:r>
      <w:proofErr w:type="spellStart"/>
      <w:r>
        <w:t>Cwarel</w:t>
      </w:r>
      <w:proofErr w:type="spellEnd"/>
      <w:r>
        <w:t xml:space="preserve"> </w:t>
      </w:r>
      <w:proofErr w:type="spellStart"/>
      <w:r>
        <w:t>Uchaf</w:t>
      </w:r>
      <w:proofErr w:type="spellEnd"/>
      <w:r>
        <w:t xml:space="preserve"> probably lay in the early 19</w:t>
      </w:r>
      <w:r w:rsidRPr="006F49A0">
        <w:rPr>
          <w:vertAlign w:val="superscript"/>
        </w:rPr>
        <w:t>th</w:t>
      </w:r>
      <w:r>
        <w:t xml:space="preserve"> century, with alterations </w:t>
      </w:r>
      <w:r w:rsidR="00D51154">
        <w:t>taking place during</w:t>
      </w:r>
      <w:r>
        <w:t xml:space="preserve"> the early and late 20</w:t>
      </w:r>
      <w:r w:rsidRPr="006F49A0">
        <w:rPr>
          <w:vertAlign w:val="superscript"/>
        </w:rPr>
        <w:t>th</w:t>
      </w:r>
      <w:r>
        <w:t xml:space="preserve"> century. </w:t>
      </w:r>
    </w:p>
    <w:p w:rsidR="00E02CCA" w:rsidRDefault="00E02CCA" w:rsidP="00E02CCA">
      <w:pPr>
        <w:pBdr>
          <w:bottom w:val="single" w:sz="4" w:space="1" w:color="auto"/>
        </w:pBdr>
        <w:jc w:val="both"/>
      </w:pPr>
    </w:p>
    <w:p w:rsidR="002C3E4E" w:rsidRDefault="002C3E4E" w:rsidP="002C3E4E">
      <w:pPr>
        <w:spacing w:after="0"/>
        <w:rPr>
          <w:b/>
          <w:i/>
          <w:sz w:val="24"/>
        </w:rPr>
      </w:pPr>
    </w:p>
    <w:p w:rsidR="00964227" w:rsidRDefault="009764BB" w:rsidP="00964227">
      <w:pPr>
        <w:rPr>
          <w:sz w:val="24"/>
        </w:rPr>
      </w:pPr>
      <w:r w:rsidRPr="009764BB">
        <w:rPr>
          <w:b/>
          <w:i/>
          <w:sz w:val="24"/>
        </w:rPr>
        <w:t>Significance</w:t>
      </w:r>
    </w:p>
    <w:p w:rsidR="002C3E4E" w:rsidRDefault="0063312A" w:rsidP="002C3E4E">
      <w:pPr>
        <w:pBdr>
          <w:bottom w:val="single" w:sz="4" w:space="1" w:color="auto"/>
        </w:pBdr>
        <w:jc w:val="both"/>
      </w:pPr>
      <w:r>
        <w:t xml:space="preserve">A rare survival of a typical Ceredigion stone built cottage, retaining trusses and evidence of thatch. Further to this, </w:t>
      </w:r>
      <w:proofErr w:type="spellStart"/>
      <w:r w:rsidR="006F49A0">
        <w:t>Cwarel</w:t>
      </w:r>
      <w:proofErr w:type="spellEnd"/>
      <w:r w:rsidR="006F49A0">
        <w:t xml:space="preserve"> </w:t>
      </w:r>
      <w:proofErr w:type="spellStart"/>
      <w:r w:rsidR="006F49A0">
        <w:t>Uchaf</w:t>
      </w:r>
      <w:proofErr w:type="spellEnd"/>
      <w:r w:rsidR="006F49A0">
        <w:t xml:space="preserve"> is an unusual example of this form of dwelling, as the gable end is most </w:t>
      </w:r>
      <w:r w:rsidR="006F49A0">
        <w:lastRenderedPageBreak/>
        <w:t>unusual and</w:t>
      </w:r>
      <w:r w:rsidR="00142043">
        <w:t xml:space="preserve"> in</w:t>
      </w:r>
      <w:r w:rsidR="006F49A0">
        <w:t xml:space="preserve"> scale </w:t>
      </w:r>
      <w:r>
        <w:t>the cottage is</w:t>
      </w:r>
      <w:r w:rsidR="006F49A0">
        <w:t xml:space="preserve"> larger than most</w:t>
      </w:r>
      <w:r w:rsidR="002C3E4E">
        <w:t xml:space="preserve">, possibly because the raw materials to construct it lay just forward of its location. </w:t>
      </w:r>
    </w:p>
    <w:p w:rsidR="002C3E4E" w:rsidRDefault="002C3E4E" w:rsidP="002C3E4E">
      <w:pPr>
        <w:pBdr>
          <w:bottom w:val="single" w:sz="4" w:space="1" w:color="auto"/>
        </w:pBdr>
        <w:jc w:val="both"/>
      </w:pPr>
    </w:p>
    <w:p w:rsidR="002C3E4E" w:rsidRPr="009764BB" w:rsidRDefault="002C3E4E" w:rsidP="002C3E4E">
      <w:pPr>
        <w:spacing w:after="0"/>
        <w:jc w:val="both"/>
      </w:pPr>
    </w:p>
    <w:p w:rsidR="00964227" w:rsidRDefault="00964227" w:rsidP="009333B1">
      <w:pPr>
        <w:spacing w:line="360" w:lineRule="auto"/>
        <w:jc w:val="both"/>
        <w:rPr>
          <w:b/>
          <w:i/>
          <w:sz w:val="24"/>
        </w:rPr>
      </w:pPr>
      <w:r w:rsidRPr="00F14553">
        <w:rPr>
          <w:b/>
          <w:i/>
          <w:sz w:val="24"/>
        </w:rPr>
        <w:t>Bibliography and Sources</w:t>
      </w:r>
    </w:p>
    <w:p w:rsidR="002C3E4E" w:rsidRDefault="002C3E4E" w:rsidP="009333B1">
      <w:pPr>
        <w:spacing w:line="360" w:lineRule="auto"/>
        <w:jc w:val="both"/>
        <w:rPr>
          <w:sz w:val="24"/>
        </w:rPr>
      </w:pPr>
      <w:r>
        <w:rPr>
          <w:sz w:val="24"/>
        </w:rPr>
        <w:t xml:space="preserve">Smith, P. 1988. </w:t>
      </w:r>
      <w:proofErr w:type="gramStart"/>
      <w:r>
        <w:rPr>
          <w:i/>
          <w:sz w:val="24"/>
        </w:rPr>
        <w:t xml:space="preserve">Houses of the Welsh Countryside, </w:t>
      </w:r>
      <w:r>
        <w:rPr>
          <w:sz w:val="24"/>
        </w:rPr>
        <w:t>Royal Commission on the Ancient and Historical Monuments of Wales.</w:t>
      </w:r>
      <w:proofErr w:type="gramEnd"/>
      <w:r>
        <w:rPr>
          <w:sz w:val="24"/>
        </w:rPr>
        <w:t xml:space="preserve"> HMSO, United Kingdom</w:t>
      </w:r>
    </w:p>
    <w:p w:rsidR="002C3E4E" w:rsidRDefault="002C3E4E" w:rsidP="009333B1">
      <w:pPr>
        <w:spacing w:line="360" w:lineRule="auto"/>
        <w:jc w:val="both"/>
        <w:rPr>
          <w:sz w:val="24"/>
        </w:rPr>
      </w:pPr>
      <w:r>
        <w:rPr>
          <w:sz w:val="24"/>
        </w:rPr>
        <w:t>Cadw Listing 174</w:t>
      </w:r>
      <w:r w:rsidR="00BA34CF">
        <w:rPr>
          <w:sz w:val="24"/>
        </w:rPr>
        <w:t>4</w:t>
      </w:r>
      <w:r>
        <w:rPr>
          <w:sz w:val="24"/>
        </w:rPr>
        <w:t>1.</w:t>
      </w:r>
    </w:p>
    <w:p w:rsidR="002C3E4E" w:rsidRDefault="00BA34CF" w:rsidP="009333B1">
      <w:pPr>
        <w:spacing w:line="360" w:lineRule="auto"/>
        <w:jc w:val="both"/>
        <w:rPr>
          <w:sz w:val="24"/>
        </w:rPr>
      </w:pPr>
      <w:proofErr w:type="gramStart"/>
      <w:r w:rsidRPr="00BA34CF">
        <w:rPr>
          <w:sz w:val="24"/>
        </w:rPr>
        <w:t>1843</w:t>
      </w:r>
      <w:r>
        <w:rPr>
          <w:sz w:val="24"/>
        </w:rPr>
        <w:t xml:space="preserve"> Ceredigion</w:t>
      </w:r>
      <w:r w:rsidRPr="00BA34CF">
        <w:rPr>
          <w:sz w:val="24"/>
        </w:rPr>
        <w:t xml:space="preserve"> Tithe map</w:t>
      </w:r>
      <w:r>
        <w:rPr>
          <w:sz w:val="24"/>
        </w:rPr>
        <w:t>s.</w:t>
      </w:r>
      <w:proofErr w:type="gramEnd"/>
      <w:r w:rsidRPr="00BA34CF">
        <w:rPr>
          <w:sz w:val="24"/>
        </w:rPr>
        <w:t xml:space="preserve"> National Library of Wales, Aberystwyth</w:t>
      </w:r>
    </w:p>
    <w:p w:rsidR="006F105B" w:rsidRDefault="006F105B" w:rsidP="009333B1">
      <w:pPr>
        <w:spacing w:line="360" w:lineRule="auto"/>
        <w:jc w:val="both"/>
        <w:rPr>
          <w:sz w:val="24"/>
        </w:rPr>
      </w:pPr>
    </w:p>
    <w:p w:rsidR="006F105B" w:rsidRDefault="00495DD3" w:rsidP="009333B1">
      <w:pPr>
        <w:spacing w:line="360" w:lineRule="auto"/>
        <w:jc w:val="both"/>
        <w:rPr>
          <w:b/>
          <w:sz w:val="24"/>
        </w:rPr>
      </w:pPr>
      <w:r w:rsidRPr="00495DD3">
        <w:rPr>
          <w:b/>
          <w:noProof/>
          <w:sz w:val="24"/>
          <w:lang w:eastAsia="zh-TW"/>
        </w:rPr>
        <w:lastRenderedPageBreak/>
        <w:pict>
          <v:shape id="_x0000_s1042" type="#_x0000_t202" style="position:absolute;left:0;text-align:left;margin-left:227.4pt;margin-top:585.55pt;width:240.1pt;height:59.1pt;z-index:251681792;mso-width-relative:margin;mso-height-relative:margin" stroked="f">
            <v:textbox>
              <w:txbxContent>
                <w:p w:rsidR="00AF6904" w:rsidRDefault="00AF6904">
                  <w:pPr>
                    <w:rPr>
                      <w:b/>
                    </w:rPr>
                  </w:pPr>
                </w:p>
                <w:p w:rsidR="00AF6904" w:rsidRPr="006C3A74" w:rsidRDefault="00AF6904" w:rsidP="006C3A74">
                  <w:pPr>
                    <w:spacing w:after="0" w:line="240" w:lineRule="auto"/>
                    <w:rPr>
                      <w:sz w:val="16"/>
                      <w:szCs w:val="16"/>
                    </w:rPr>
                  </w:pPr>
                  <w:r>
                    <w:rPr>
                      <w:b/>
                    </w:rPr>
                    <w:t xml:space="preserve">Fig 1 – </w:t>
                  </w:r>
                  <w:r>
                    <w:t>1888 Ordnance Survey 25” to 1 Mile Map</w:t>
                  </w:r>
                </w:p>
                <w:p w:rsidR="00AF6904" w:rsidRPr="006C3A74" w:rsidRDefault="00AF6904" w:rsidP="006C3A74">
                  <w:pPr>
                    <w:tabs>
                      <w:tab w:val="left" w:pos="720"/>
                      <w:tab w:val="left" w:pos="3105"/>
                    </w:tabs>
                    <w:spacing w:after="0" w:line="240" w:lineRule="auto"/>
                    <w:rPr>
                      <w:rFonts w:eastAsia="Arial Unicode MS"/>
                      <w:bCs/>
                      <w:sz w:val="16"/>
                      <w:szCs w:val="16"/>
                    </w:rPr>
                  </w:pPr>
                  <w:r w:rsidRPr="006C3A74">
                    <w:rPr>
                      <w:rFonts w:eastAsia="Arial Unicode MS"/>
                      <w:bCs/>
                      <w:sz w:val="16"/>
                      <w:szCs w:val="16"/>
                    </w:rPr>
                    <w:t>© Crown Copyright: RCAHMW 2013</w:t>
                  </w:r>
                </w:p>
                <w:p w:rsidR="00AF6904" w:rsidRPr="006F105B" w:rsidRDefault="00AF6904"/>
              </w:txbxContent>
            </v:textbox>
          </v:shape>
        </w:pict>
      </w:r>
      <w:r w:rsidR="006F105B">
        <w:rPr>
          <w:b/>
          <w:noProof/>
          <w:sz w:val="24"/>
          <w:lang w:val="en-US"/>
        </w:rPr>
        <w:drawing>
          <wp:anchor distT="0" distB="0" distL="114300" distR="114300" simplePos="0" relativeHeight="251679744" behindDoc="0" locked="0" layoutInCell="1" allowOverlap="1">
            <wp:simplePos x="0" y="0"/>
            <wp:positionH relativeFrom="column">
              <wp:posOffset>-819785</wp:posOffset>
            </wp:positionH>
            <wp:positionV relativeFrom="paragraph">
              <wp:posOffset>1826895</wp:posOffset>
            </wp:positionV>
            <wp:extent cx="7503795" cy="4969510"/>
            <wp:effectExtent l="0" t="1257300" r="0" b="124079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rot="16200000">
                      <a:off x="0" y="0"/>
                      <a:ext cx="7503795" cy="4969510"/>
                    </a:xfrm>
                    <a:prstGeom prst="rect">
                      <a:avLst/>
                    </a:prstGeom>
                    <a:noFill/>
                    <a:ln w="9525">
                      <a:noFill/>
                      <a:miter lim="800000"/>
                      <a:headEnd/>
                      <a:tailEnd/>
                    </a:ln>
                  </pic:spPr>
                </pic:pic>
              </a:graphicData>
            </a:graphic>
          </wp:anchor>
        </w:drawing>
      </w:r>
      <w:r w:rsidR="006F105B">
        <w:rPr>
          <w:b/>
          <w:sz w:val="24"/>
        </w:rPr>
        <w:t>Appendix</w:t>
      </w:r>
    </w:p>
    <w:p w:rsidR="009A4E5A" w:rsidRDefault="009A4E5A" w:rsidP="009A4E5A">
      <w:pPr>
        <w:rPr>
          <w:b/>
          <w:sz w:val="24"/>
        </w:rPr>
      </w:pPr>
    </w:p>
    <w:p w:rsidR="009A4E5A" w:rsidRDefault="00495DD3">
      <w:pPr>
        <w:rPr>
          <w:b/>
          <w:sz w:val="24"/>
        </w:rPr>
      </w:pPr>
      <w:r>
        <w:rPr>
          <w:b/>
          <w:noProof/>
          <w:sz w:val="24"/>
          <w:lang w:val="en-US"/>
        </w:rPr>
        <w:pict>
          <v:shape id="_x0000_s1043" type="#_x0000_t202" style="position:absolute;margin-left:226.85pt;margin-top:560.35pt;width:240.1pt;height:56.35pt;z-index:251683840;mso-width-relative:margin;mso-height-relative:margin" stroked="f">
            <v:textbox style="mso-next-textbox:#_x0000_s1043">
              <w:txbxContent>
                <w:p w:rsidR="00AF6904" w:rsidRDefault="00AF6904" w:rsidP="006C3A74">
                  <w:pPr>
                    <w:rPr>
                      <w:b/>
                    </w:rPr>
                  </w:pPr>
                </w:p>
                <w:p w:rsidR="00AF6904" w:rsidRPr="006C3A74" w:rsidRDefault="00AF6904" w:rsidP="006C3A74">
                  <w:pPr>
                    <w:spacing w:after="0" w:line="240" w:lineRule="auto"/>
                    <w:rPr>
                      <w:sz w:val="16"/>
                      <w:szCs w:val="16"/>
                    </w:rPr>
                  </w:pPr>
                  <w:r>
                    <w:rPr>
                      <w:b/>
                    </w:rPr>
                    <w:t xml:space="preserve">Fig 2 – </w:t>
                  </w:r>
                  <w:r>
                    <w:t>1905 Ordnance Survey 25” to 1 Mile Map</w:t>
                  </w:r>
                </w:p>
                <w:p w:rsidR="00AF6904" w:rsidRPr="006C3A74" w:rsidRDefault="00AF6904" w:rsidP="006C3A74">
                  <w:pPr>
                    <w:tabs>
                      <w:tab w:val="left" w:pos="720"/>
                      <w:tab w:val="left" w:pos="3105"/>
                    </w:tabs>
                    <w:spacing w:after="0" w:line="240" w:lineRule="auto"/>
                    <w:rPr>
                      <w:rFonts w:eastAsia="Arial Unicode MS"/>
                      <w:bCs/>
                      <w:sz w:val="16"/>
                      <w:szCs w:val="16"/>
                    </w:rPr>
                  </w:pPr>
                  <w:r w:rsidRPr="006C3A74">
                    <w:rPr>
                      <w:rFonts w:eastAsia="Arial Unicode MS"/>
                      <w:bCs/>
                      <w:sz w:val="16"/>
                      <w:szCs w:val="16"/>
                    </w:rPr>
                    <w:t>© Crown Copyright: RCAHMW 2013</w:t>
                  </w:r>
                </w:p>
                <w:p w:rsidR="00AF6904" w:rsidRPr="006F105B" w:rsidRDefault="00AF6904" w:rsidP="006C3A74"/>
              </w:txbxContent>
            </v:textbox>
          </v:shape>
        </w:pict>
      </w:r>
      <w:r w:rsidR="009A4E5A">
        <w:rPr>
          <w:b/>
          <w:noProof/>
          <w:sz w:val="24"/>
          <w:lang w:val="en-US"/>
        </w:rPr>
        <w:drawing>
          <wp:anchor distT="0" distB="0" distL="114300" distR="114300" simplePos="0" relativeHeight="251660285" behindDoc="0" locked="0" layoutInCell="1" allowOverlap="1">
            <wp:simplePos x="0" y="0"/>
            <wp:positionH relativeFrom="column">
              <wp:posOffset>-937895</wp:posOffset>
            </wp:positionH>
            <wp:positionV relativeFrom="paragraph">
              <wp:posOffset>1495425</wp:posOffset>
            </wp:positionV>
            <wp:extent cx="7576185" cy="4994275"/>
            <wp:effectExtent l="0" t="1314450" r="0" b="1292225"/>
            <wp:wrapThrough wrapText="bothSides">
              <wp:wrapPolygon edited="0">
                <wp:start x="-67" y="21663"/>
                <wp:lineTo x="21604" y="21663"/>
                <wp:lineTo x="21604" y="-5"/>
                <wp:lineTo x="-67" y="-5"/>
                <wp:lineTo x="-67" y="21663"/>
              </wp:wrapPolygon>
            </wp:wrapThrough>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l="841" t="1089" r="850" b="1089"/>
                    <a:stretch>
                      <a:fillRect/>
                    </a:stretch>
                  </pic:blipFill>
                  <pic:spPr bwMode="auto">
                    <a:xfrm rot="5400000">
                      <a:off x="0" y="0"/>
                      <a:ext cx="7576185" cy="4994275"/>
                    </a:xfrm>
                    <a:prstGeom prst="rect">
                      <a:avLst/>
                    </a:prstGeom>
                    <a:noFill/>
                    <a:ln w="9525">
                      <a:noFill/>
                      <a:miter lim="800000"/>
                      <a:headEnd/>
                      <a:tailEnd/>
                    </a:ln>
                  </pic:spPr>
                </pic:pic>
              </a:graphicData>
            </a:graphic>
          </wp:anchor>
        </w:drawing>
      </w:r>
      <w:r w:rsidR="009A4E5A">
        <w:rPr>
          <w:b/>
          <w:sz w:val="24"/>
        </w:rPr>
        <w:br w:type="page"/>
      </w:r>
    </w:p>
    <w:p w:rsidR="006F105B" w:rsidRPr="006F105B" w:rsidRDefault="00495DD3" w:rsidP="009A4E5A">
      <w:pPr>
        <w:rPr>
          <w:b/>
          <w:sz w:val="24"/>
        </w:rPr>
      </w:pPr>
      <w:r w:rsidRPr="00495DD3">
        <w:rPr>
          <w:b/>
          <w:noProof/>
          <w:sz w:val="24"/>
          <w:lang w:eastAsia="zh-TW"/>
        </w:rPr>
        <w:lastRenderedPageBreak/>
        <w:pict>
          <v:shape id="_x0000_s1045" type="#_x0000_t202" style="position:absolute;margin-left:134.4pt;margin-top:215.05pt;width:187.15pt;height:32.65pt;z-index:251688960;mso-width-percent:400;mso-height-percent:200;mso-width-percent:400;mso-height-percent:200;mso-width-relative:margin;mso-height-relative:margin" filled="f" stroked="f">
            <v:textbox style="mso-fit-shape-to-text:t">
              <w:txbxContent>
                <w:p w:rsidR="00AF6904" w:rsidRPr="00682DA8" w:rsidRDefault="00AF6904">
                  <w:pPr>
                    <w:rPr>
                      <w:b/>
                      <w:color w:val="FF0000"/>
                    </w:rPr>
                  </w:pPr>
                  <w:proofErr w:type="spellStart"/>
                  <w:r w:rsidRPr="00682DA8">
                    <w:rPr>
                      <w:b/>
                      <w:color w:val="FF0000"/>
                    </w:rPr>
                    <w:t>Cwarel</w:t>
                  </w:r>
                  <w:proofErr w:type="spellEnd"/>
                  <w:r w:rsidRPr="00682DA8">
                    <w:rPr>
                      <w:b/>
                      <w:color w:val="FF0000"/>
                    </w:rPr>
                    <w:t xml:space="preserve"> </w:t>
                  </w:r>
                  <w:proofErr w:type="spellStart"/>
                  <w:r w:rsidRPr="00682DA8">
                    <w:rPr>
                      <w:b/>
                      <w:color w:val="FF0000"/>
                    </w:rPr>
                    <w:t>Uchaf</w:t>
                  </w:r>
                  <w:proofErr w:type="spellEnd"/>
                </w:p>
              </w:txbxContent>
            </v:textbox>
          </v:shape>
        </w:pict>
      </w:r>
      <w:r>
        <w:rPr>
          <w:b/>
          <w:noProof/>
          <w:sz w:val="24"/>
          <w:lang w:val="en-US"/>
        </w:rPr>
        <w:pict>
          <v:shape id="_x0000_s1044" type="#_x0000_t202" style="position:absolute;margin-left:209.85pt;margin-top:590.95pt;width:240.1pt;height:56.35pt;z-index:251686912;mso-width-relative:margin;mso-height-relative:margin" stroked="f">
            <v:textbox style="mso-next-textbox:#_x0000_s1044">
              <w:txbxContent>
                <w:p w:rsidR="00AF6904" w:rsidRDefault="00AF6904" w:rsidP="00D51154">
                  <w:pPr>
                    <w:rPr>
                      <w:b/>
                    </w:rPr>
                  </w:pPr>
                </w:p>
                <w:p w:rsidR="00AF6904" w:rsidRPr="006C3A74" w:rsidRDefault="00AF6904" w:rsidP="00D51154">
                  <w:pPr>
                    <w:spacing w:after="0" w:line="240" w:lineRule="auto"/>
                    <w:rPr>
                      <w:sz w:val="16"/>
                      <w:szCs w:val="16"/>
                    </w:rPr>
                  </w:pPr>
                  <w:r>
                    <w:rPr>
                      <w:b/>
                    </w:rPr>
                    <w:t xml:space="preserve">Fig 3 – </w:t>
                  </w:r>
                  <w:r>
                    <w:t>Modern Ordnance Survey Rasta Map</w:t>
                  </w:r>
                </w:p>
                <w:p w:rsidR="00AF6904" w:rsidRPr="006C3A74" w:rsidRDefault="00AF6904" w:rsidP="00D51154">
                  <w:pPr>
                    <w:tabs>
                      <w:tab w:val="left" w:pos="720"/>
                      <w:tab w:val="left" w:pos="3105"/>
                    </w:tabs>
                    <w:spacing w:after="0" w:line="240" w:lineRule="auto"/>
                    <w:rPr>
                      <w:rFonts w:eastAsia="Arial Unicode MS"/>
                      <w:bCs/>
                      <w:sz w:val="16"/>
                      <w:szCs w:val="16"/>
                    </w:rPr>
                  </w:pPr>
                  <w:r w:rsidRPr="006C3A74">
                    <w:rPr>
                      <w:rFonts w:eastAsia="Arial Unicode MS"/>
                      <w:bCs/>
                      <w:sz w:val="16"/>
                      <w:szCs w:val="16"/>
                    </w:rPr>
                    <w:t>© Crown Copyright: RCAHMW 2013</w:t>
                  </w:r>
                </w:p>
                <w:p w:rsidR="00AF6904" w:rsidRPr="006F105B" w:rsidRDefault="00AF6904" w:rsidP="00D51154"/>
              </w:txbxContent>
            </v:textbox>
          </v:shape>
        </w:pict>
      </w:r>
      <w:r w:rsidR="00D51154">
        <w:rPr>
          <w:b/>
          <w:noProof/>
          <w:sz w:val="24"/>
          <w:lang w:val="en-US"/>
        </w:rPr>
        <w:drawing>
          <wp:anchor distT="0" distB="0" distL="114300" distR="114300" simplePos="0" relativeHeight="251685888" behindDoc="0" locked="0" layoutInCell="1" allowOverlap="1">
            <wp:simplePos x="0" y="0"/>
            <wp:positionH relativeFrom="column">
              <wp:posOffset>-937895</wp:posOffset>
            </wp:positionH>
            <wp:positionV relativeFrom="paragraph">
              <wp:posOffset>1235710</wp:posOffset>
            </wp:positionV>
            <wp:extent cx="7801610" cy="5173980"/>
            <wp:effectExtent l="0" t="1295400" r="0" b="1303020"/>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rot="16200000">
                      <a:off x="0" y="0"/>
                      <a:ext cx="7801610" cy="5173980"/>
                    </a:xfrm>
                    <a:prstGeom prst="rect">
                      <a:avLst/>
                    </a:prstGeom>
                    <a:noFill/>
                    <a:ln w="9525">
                      <a:noFill/>
                      <a:miter lim="800000"/>
                      <a:headEnd/>
                      <a:tailEnd/>
                    </a:ln>
                  </pic:spPr>
                </pic:pic>
              </a:graphicData>
            </a:graphic>
          </wp:anchor>
        </w:drawing>
      </w:r>
    </w:p>
    <w:sectPr w:rsidR="006F105B" w:rsidRPr="006F105B" w:rsidSect="00137350">
      <w:footerReference w:type="default" r:id="rId21"/>
      <w:pgSz w:w="12240" w:h="15840"/>
      <w:pgMar w:top="1440" w:right="1440" w:bottom="1440" w:left="144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6904" w:rsidRDefault="00AF6904" w:rsidP="001E463E">
      <w:pPr>
        <w:spacing w:after="0" w:line="240" w:lineRule="auto"/>
      </w:pPr>
      <w:r>
        <w:separator/>
      </w:r>
    </w:p>
  </w:endnote>
  <w:endnote w:type="continuationSeparator" w:id="0">
    <w:p w:rsidR="00AF6904" w:rsidRDefault="00AF6904" w:rsidP="001E46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904" w:rsidRPr="009A0BDA" w:rsidRDefault="00AF6904" w:rsidP="00137350">
    <w:pPr>
      <w:pStyle w:val="Footer"/>
      <w:pBdr>
        <w:top w:val="single" w:sz="4" w:space="1" w:color="auto"/>
      </w:pBdr>
      <w:jc w:val="right"/>
      <w:rPr>
        <w:sz w:val="16"/>
        <w:szCs w:val="16"/>
      </w:rPr>
    </w:pPr>
    <w:r w:rsidRPr="009A0BDA">
      <w:rPr>
        <w:sz w:val="16"/>
        <w:szCs w:val="16"/>
      </w:rPr>
      <w:t>Royal Commission Site Rep</w:t>
    </w:r>
    <w:r>
      <w:rPr>
        <w:sz w:val="16"/>
        <w:szCs w:val="16"/>
      </w:rPr>
      <w:t xml:space="preserve">ort. </w:t>
    </w:r>
    <w:proofErr w:type="spellStart"/>
    <w:r>
      <w:rPr>
        <w:sz w:val="16"/>
        <w:szCs w:val="16"/>
      </w:rPr>
      <w:t>Cwarel</w:t>
    </w:r>
    <w:proofErr w:type="spellEnd"/>
    <w:r>
      <w:rPr>
        <w:sz w:val="16"/>
        <w:szCs w:val="16"/>
      </w:rPr>
      <w:t xml:space="preserve"> </w:t>
    </w:r>
    <w:proofErr w:type="spellStart"/>
    <w:r>
      <w:rPr>
        <w:sz w:val="16"/>
        <w:szCs w:val="16"/>
      </w:rPr>
      <w:t>Uchaf</w:t>
    </w:r>
    <w:proofErr w:type="spellEnd"/>
    <w:r>
      <w:rPr>
        <w:sz w:val="16"/>
        <w:szCs w:val="16"/>
      </w:rPr>
      <w:t xml:space="preserve">, </w:t>
    </w:r>
    <w:proofErr w:type="spellStart"/>
    <w:r>
      <w:rPr>
        <w:sz w:val="16"/>
        <w:szCs w:val="16"/>
      </w:rPr>
      <w:t>Creuddyn</w:t>
    </w:r>
    <w:proofErr w:type="spellEnd"/>
    <w:r>
      <w:rPr>
        <w:sz w:val="16"/>
        <w:szCs w:val="16"/>
      </w:rPr>
      <w:t xml:space="preserve"> Bridge (NPRN 419199)</w:t>
    </w:r>
  </w:p>
  <w:p w:rsidR="00AF6904" w:rsidRDefault="00495DD3">
    <w:pPr>
      <w:pStyle w:val="Footer"/>
    </w:pPr>
    <w:sdt>
      <w:sdtPr>
        <w:id w:val="11477640"/>
        <w:docPartObj>
          <w:docPartGallery w:val="Page Numbers (Bottom of Page)"/>
          <w:docPartUnique/>
        </w:docPartObj>
      </w:sdtPr>
      <w:sdtContent>
        <w:r w:rsidR="00AF6904" w:rsidRPr="00137350">
          <w:rPr>
            <w:sz w:val="16"/>
            <w:szCs w:val="16"/>
          </w:rPr>
          <w:t xml:space="preserve">Page | </w:t>
        </w:r>
        <w:r w:rsidRPr="00137350">
          <w:rPr>
            <w:sz w:val="16"/>
            <w:szCs w:val="16"/>
          </w:rPr>
          <w:fldChar w:fldCharType="begin"/>
        </w:r>
        <w:r w:rsidR="00AF6904" w:rsidRPr="00137350">
          <w:rPr>
            <w:sz w:val="16"/>
            <w:szCs w:val="16"/>
          </w:rPr>
          <w:instrText xml:space="preserve"> PAGE   \* MERGEFORMAT </w:instrText>
        </w:r>
        <w:r w:rsidRPr="00137350">
          <w:rPr>
            <w:sz w:val="16"/>
            <w:szCs w:val="16"/>
          </w:rPr>
          <w:fldChar w:fldCharType="separate"/>
        </w:r>
        <w:r w:rsidR="00EE79E9">
          <w:rPr>
            <w:noProof/>
            <w:sz w:val="16"/>
            <w:szCs w:val="16"/>
          </w:rPr>
          <w:t>2</w:t>
        </w:r>
        <w:r w:rsidRPr="00137350">
          <w:rPr>
            <w:sz w:val="16"/>
            <w:szCs w:val="16"/>
          </w:rPr>
          <w:fldChar w:fldCharType="end"/>
        </w:r>
      </w:sdtContent>
    </w:sdt>
  </w:p>
  <w:p w:rsidR="00AF6904" w:rsidRDefault="00AF690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6904" w:rsidRDefault="00AF6904" w:rsidP="001E463E">
      <w:pPr>
        <w:spacing w:after="0" w:line="240" w:lineRule="auto"/>
      </w:pPr>
      <w:r>
        <w:separator/>
      </w:r>
    </w:p>
  </w:footnote>
  <w:footnote w:type="continuationSeparator" w:id="0">
    <w:p w:rsidR="00AF6904" w:rsidRDefault="00AF6904" w:rsidP="001E463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964227"/>
    <w:rsid w:val="00004270"/>
    <w:rsid w:val="000177E7"/>
    <w:rsid w:val="00022161"/>
    <w:rsid w:val="00024900"/>
    <w:rsid w:val="00042F59"/>
    <w:rsid w:val="000642E5"/>
    <w:rsid w:val="00064EB5"/>
    <w:rsid w:val="000800F7"/>
    <w:rsid w:val="000848F8"/>
    <w:rsid w:val="000A6F67"/>
    <w:rsid w:val="000C268B"/>
    <w:rsid w:val="000F2A7F"/>
    <w:rsid w:val="000F482C"/>
    <w:rsid w:val="000F5D0E"/>
    <w:rsid w:val="00112B6C"/>
    <w:rsid w:val="00133493"/>
    <w:rsid w:val="00137350"/>
    <w:rsid w:val="00142043"/>
    <w:rsid w:val="00163BE5"/>
    <w:rsid w:val="001744D4"/>
    <w:rsid w:val="001A41DF"/>
    <w:rsid w:val="001C0934"/>
    <w:rsid w:val="001E1AE9"/>
    <w:rsid w:val="001E463E"/>
    <w:rsid w:val="001F75F9"/>
    <w:rsid w:val="002073C8"/>
    <w:rsid w:val="002124C0"/>
    <w:rsid w:val="00223560"/>
    <w:rsid w:val="0023056E"/>
    <w:rsid w:val="00230627"/>
    <w:rsid w:val="0025002A"/>
    <w:rsid w:val="00282C27"/>
    <w:rsid w:val="00282EC6"/>
    <w:rsid w:val="002848C7"/>
    <w:rsid w:val="002B2582"/>
    <w:rsid w:val="002C3E4E"/>
    <w:rsid w:val="002C51F8"/>
    <w:rsid w:val="002D119E"/>
    <w:rsid w:val="00356770"/>
    <w:rsid w:val="0035766F"/>
    <w:rsid w:val="003608D2"/>
    <w:rsid w:val="0036266F"/>
    <w:rsid w:val="003927A0"/>
    <w:rsid w:val="003A6558"/>
    <w:rsid w:val="003B4304"/>
    <w:rsid w:val="003C311A"/>
    <w:rsid w:val="003C62BB"/>
    <w:rsid w:val="003D0DB7"/>
    <w:rsid w:val="003D15C6"/>
    <w:rsid w:val="003D36D6"/>
    <w:rsid w:val="003D6292"/>
    <w:rsid w:val="003E6381"/>
    <w:rsid w:val="003F1F26"/>
    <w:rsid w:val="003F3624"/>
    <w:rsid w:val="00401B76"/>
    <w:rsid w:val="00410A31"/>
    <w:rsid w:val="0041619D"/>
    <w:rsid w:val="00434C4D"/>
    <w:rsid w:val="004472E6"/>
    <w:rsid w:val="00450A2B"/>
    <w:rsid w:val="004621E7"/>
    <w:rsid w:val="00466A7C"/>
    <w:rsid w:val="00480CF2"/>
    <w:rsid w:val="00495DD3"/>
    <w:rsid w:val="004B5113"/>
    <w:rsid w:val="004B78FE"/>
    <w:rsid w:val="004F3AAC"/>
    <w:rsid w:val="004F3E3F"/>
    <w:rsid w:val="004F5DA8"/>
    <w:rsid w:val="004F7384"/>
    <w:rsid w:val="00500C2F"/>
    <w:rsid w:val="00514FC0"/>
    <w:rsid w:val="00522122"/>
    <w:rsid w:val="0053432C"/>
    <w:rsid w:val="00536F6F"/>
    <w:rsid w:val="00537841"/>
    <w:rsid w:val="005559FF"/>
    <w:rsid w:val="00564166"/>
    <w:rsid w:val="00571292"/>
    <w:rsid w:val="005812AC"/>
    <w:rsid w:val="0059599B"/>
    <w:rsid w:val="005C104D"/>
    <w:rsid w:val="005F3272"/>
    <w:rsid w:val="005F3749"/>
    <w:rsid w:val="005F4054"/>
    <w:rsid w:val="005F5ADB"/>
    <w:rsid w:val="005F5E7F"/>
    <w:rsid w:val="00611262"/>
    <w:rsid w:val="0063176A"/>
    <w:rsid w:val="0063312A"/>
    <w:rsid w:val="00641A18"/>
    <w:rsid w:val="00642527"/>
    <w:rsid w:val="00645CDB"/>
    <w:rsid w:val="00662E86"/>
    <w:rsid w:val="00672BFA"/>
    <w:rsid w:val="00682DA8"/>
    <w:rsid w:val="006937A4"/>
    <w:rsid w:val="00693B03"/>
    <w:rsid w:val="0069402D"/>
    <w:rsid w:val="00694875"/>
    <w:rsid w:val="006A5E45"/>
    <w:rsid w:val="006B6828"/>
    <w:rsid w:val="006C21DD"/>
    <w:rsid w:val="006C3A74"/>
    <w:rsid w:val="006C48A5"/>
    <w:rsid w:val="006D7B93"/>
    <w:rsid w:val="006F105B"/>
    <w:rsid w:val="006F49A0"/>
    <w:rsid w:val="00705497"/>
    <w:rsid w:val="00706A85"/>
    <w:rsid w:val="007125CF"/>
    <w:rsid w:val="00750F3B"/>
    <w:rsid w:val="00772D0E"/>
    <w:rsid w:val="00777CAF"/>
    <w:rsid w:val="00783457"/>
    <w:rsid w:val="007967BB"/>
    <w:rsid w:val="007B23A0"/>
    <w:rsid w:val="007D04B3"/>
    <w:rsid w:val="007E1B5A"/>
    <w:rsid w:val="007E48C0"/>
    <w:rsid w:val="007F24D0"/>
    <w:rsid w:val="007F386C"/>
    <w:rsid w:val="008301F7"/>
    <w:rsid w:val="00832BCD"/>
    <w:rsid w:val="00843DE3"/>
    <w:rsid w:val="00851178"/>
    <w:rsid w:val="00856B55"/>
    <w:rsid w:val="008660E6"/>
    <w:rsid w:val="008A3AF3"/>
    <w:rsid w:val="008B7ABF"/>
    <w:rsid w:val="008C0339"/>
    <w:rsid w:val="008E20EB"/>
    <w:rsid w:val="008F02D4"/>
    <w:rsid w:val="008F4E51"/>
    <w:rsid w:val="00923B92"/>
    <w:rsid w:val="009255F4"/>
    <w:rsid w:val="009274AD"/>
    <w:rsid w:val="00930FF7"/>
    <w:rsid w:val="0093129A"/>
    <w:rsid w:val="009333B1"/>
    <w:rsid w:val="00964227"/>
    <w:rsid w:val="00971148"/>
    <w:rsid w:val="00972086"/>
    <w:rsid w:val="00973821"/>
    <w:rsid w:val="009764BB"/>
    <w:rsid w:val="00982B2D"/>
    <w:rsid w:val="009A2A35"/>
    <w:rsid w:val="009A4E5A"/>
    <w:rsid w:val="009D33ED"/>
    <w:rsid w:val="009D524D"/>
    <w:rsid w:val="009D7D6F"/>
    <w:rsid w:val="009F33A3"/>
    <w:rsid w:val="00A22AA1"/>
    <w:rsid w:val="00A479B5"/>
    <w:rsid w:val="00A731C2"/>
    <w:rsid w:val="00AE110F"/>
    <w:rsid w:val="00AF6904"/>
    <w:rsid w:val="00B02E81"/>
    <w:rsid w:val="00B03633"/>
    <w:rsid w:val="00B53538"/>
    <w:rsid w:val="00B55C3D"/>
    <w:rsid w:val="00B70077"/>
    <w:rsid w:val="00B72297"/>
    <w:rsid w:val="00B74CEF"/>
    <w:rsid w:val="00BA34CF"/>
    <w:rsid w:val="00BA5D08"/>
    <w:rsid w:val="00BB46F4"/>
    <w:rsid w:val="00BB4939"/>
    <w:rsid w:val="00BC0EF6"/>
    <w:rsid w:val="00BD7F50"/>
    <w:rsid w:val="00BF2EE1"/>
    <w:rsid w:val="00BF38D1"/>
    <w:rsid w:val="00BF3C8D"/>
    <w:rsid w:val="00C228AC"/>
    <w:rsid w:val="00C547A2"/>
    <w:rsid w:val="00C82409"/>
    <w:rsid w:val="00C92035"/>
    <w:rsid w:val="00C92EAC"/>
    <w:rsid w:val="00CB19EC"/>
    <w:rsid w:val="00CE6D1B"/>
    <w:rsid w:val="00D14274"/>
    <w:rsid w:val="00D23E18"/>
    <w:rsid w:val="00D3520F"/>
    <w:rsid w:val="00D47AE0"/>
    <w:rsid w:val="00D51154"/>
    <w:rsid w:val="00D60F89"/>
    <w:rsid w:val="00D80D45"/>
    <w:rsid w:val="00DA7826"/>
    <w:rsid w:val="00DE399E"/>
    <w:rsid w:val="00DF02DC"/>
    <w:rsid w:val="00E02CCA"/>
    <w:rsid w:val="00E02E91"/>
    <w:rsid w:val="00E04050"/>
    <w:rsid w:val="00E10D7C"/>
    <w:rsid w:val="00E12478"/>
    <w:rsid w:val="00E140F0"/>
    <w:rsid w:val="00E218B1"/>
    <w:rsid w:val="00E23783"/>
    <w:rsid w:val="00E245B9"/>
    <w:rsid w:val="00E260ED"/>
    <w:rsid w:val="00E42014"/>
    <w:rsid w:val="00E429B1"/>
    <w:rsid w:val="00E50E92"/>
    <w:rsid w:val="00E63983"/>
    <w:rsid w:val="00E74291"/>
    <w:rsid w:val="00E75976"/>
    <w:rsid w:val="00E82F53"/>
    <w:rsid w:val="00EC65FD"/>
    <w:rsid w:val="00ED2902"/>
    <w:rsid w:val="00EE6B9C"/>
    <w:rsid w:val="00EE79E9"/>
    <w:rsid w:val="00EF7976"/>
    <w:rsid w:val="00F14553"/>
    <w:rsid w:val="00F30401"/>
    <w:rsid w:val="00F30460"/>
    <w:rsid w:val="00F409A6"/>
    <w:rsid w:val="00F44FE1"/>
    <w:rsid w:val="00F51967"/>
    <w:rsid w:val="00F5791A"/>
    <w:rsid w:val="00F84473"/>
    <w:rsid w:val="00F95165"/>
    <w:rsid w:val="00F96B11"/>
    <w:rsid w:val="00FA12BD"/>
    <w:rsid w:val="00FA4ABC"/>
    <w:rsid w:val="00FA5B00"/>
    <w:rsid w:val="00FA6320"/>
    <w:rsid w:val="00FB5EF1"/>
    <w:rsid w:val="00FC4B22"/>
    <w:rsid w:val="00FD67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7">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227"/>
    <w:rPr>
      <w:rFonts w:ascii="Calibri" w:eastAsia="Calibri" w:hAnsi="Calibri"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42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4227"/>
    <w:rPr>
      <w:rFonts w:ascii="Calibri" w:eastAsia="Calibri" w:hAnsi="Calibri" w:cs="Times New Roman"/>
      <w:lang w:val="en-GB"/>
    </w:rPr>
  </w:style>
  <w:style w:type="character" w:styleId="Hyperlink">
    <w:name w:val="Hyperlink"/>
    <w:basedOn w:val="DefaultParagraphFont"/>
    <w:uiPriority w:val="99"/>
    <w:unhideWhenUsed/>
    <w:rsid w:val="00964227"/>
    <w:rPr>
      <w:color w:val="0000FF" w:themeColor="hyperlink"/>
      <w:u w:val="single"/>
    </w:rPr>
  </w:style>
  <w:style w:type="paragraph" w:styleId="BalloonText">
    <w:name w:val="Balloon Text"/>
    <w:basedOn w:val="Normal"/>
    <w:link w:val="BalloonTextChar"/>
    <w:uiPriority w:val="99"/>
    <w:semiHidden/>
    <w:unhideWhenUsed/>
    <w:rsid w:val="009642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4227"/>
    <w:rPr>
      <w:rFonts w:ascii="Tahoma" w:eastAsia="Calibri" w:hAnsi="Tahoma" w:cs="Tahoma"/>
      <w:sz w:val="16"/>
      <w:szCs w:val="16"/>
      <w:lang w:val="en-GB"/>
    </w:rPr>
  </w:style>
  <w:style w:type="paragraph" w:styleId="Header">
    <w:name w:val="header"/>
    <w:basedOn w:val="Normal"/>
    <w:link w:val="HeaderChar"/>
    <w:uiPriority w:val="99"/>
    <w:unhideWhenUsed/>
    <w:rsid w:val="001E46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463E"/>
    <w:rPr>
      <w:rFonts w:ascii="Calibri" w:eastAsia="Calibri" w:hAnsi="Calibri" w:cs="Times New Roman"/>
      <w:lang w:val="en-GB"/>
    </w:rPr>
  </w:style>
  <w:style w:type="paragraph" w:styleId="DocumentMap">
    <w:name w:val="Document Map"/>
    <w:basedOn w:val="Normal"/>
    <w:link w:val="DocumentMapChar"/>
    <w:uiPriority w:val="99"/>
    <w:semiHidden/>
    <w:unhideWhenUsed/>
    <w:rsid w:val="00282C2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82C27"/>
    <w:rPr>
      <w:rFonts w:ascii="Tahoma" w:eastAsia="Calibri" w:hAnsi="Tahoma" w:cs="Tahoma"/>
      <w:sz w:val="16"/>
      <w:szCs w:val="16"/>
      <w:lang w:val="en-GB"/>
    </w:rPr>
  </w:style>
  <w:style w:type="paragraph" w:styleId="ListParagraph">
    <w:name w:val="List Paragraph"/>
    <w:basedOn w:val="Normal"/>
    <w:uiPriority w:val="34"/>
    <w:qFormat/>
    <w:rsid w:val="00F84473"/>
    <w:pPr>
      <w:ind w:left="720"/>
      <w:contextualSpacing/>
    </w:pPr>
  </w:style>
</w:styles>
</file>

<file path=word/webSettings.xml><?xml version="1.0" encoding="utf-8"?>
<w:webSettings xmlns:r="http://schemas.openxmlformats.org/officeDocument/2006/relationships" xmlns:w="http://schemas.openxmlformats.org/wordprocessingml/2006/main">
  <w:divs>
    <w:div w:id="914435808">
      <w:bodyDiv w:val="1"/>
      <w:marLeft w:val="0"/>
      <w:marRight w:val="0"/>
      <w:marTop w:val="0"/>
      <w:marBottom w:val="0"/>
      <w:divBdr>
        <w:top w:val="none" w:sz="0" w:space="0" w:color="auto"/>
        <w:left w:val="none" w:sz="0" w:space="0" w:color="auto"/>
        <w:bottom w:val="none" w:sz="0" w:space="0" w:color="auto"/>
        <w:right w:val="none" w:sz="0" w:space="0" w:color="auto"/>
      </w:divBdr>
      <w:divsChild>
        <w:div w:id="2745594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021490-6431-41E7-B2BC-DB6293579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1908</TotalTime>
  <Pages>14</Pages>
  <Words>1711</Words>
  <Characters>9754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Your Company Name</Company>
  <LinksUpToDate>false</LinksUpToDate>
  <CharactersWithSpaces>11443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Your User Name</dc:creator>
  <cp:keywords/>
  <dc:description/>
  <cp:lastModifiedBy>Your User Name</cp:lastModifiedBy>
  <cp:revision>125</cp:revision>
  <cp:lastPrinted>2013-08-20T11:27:00Z</cp:lastPrinted>
  <dcterms:created xsi:type="dcterms:W3CDTF">2013-02-11T14:18:00Z</dcterms:created>
  <dcterms:modified xsi:type="dcterms:W3CDTF">2013-08-20T11:29:00Z</dcterms:modified>
</cp:coreProperties>
</file>